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285A5" w14:textId="04C4BF7F" w:rsidR="007A3D03" w:rsidRDefault="007A3D03" w:rsidP="007A3D03">
      <w:pPr>
        <w:pStyle w:val="Kop1"/>
        <w:ind w:firstLine="3544"/>
        <w:rPr>
          <w:lang w:val="en-US"/>
        </w:rPr>
      </w:pPr>
      <w:r>
        <w:rPr>
          <w:noProof/>
          <w:lang w:val="en-US"/>
        </w:rPr>
        <w:drawing>
          <wp:inline distT="0" distB="0" distL="0" distR="0" wp14:anchorId="0AF31CE5" wp14:editId="1E970C90">
            <wp:extent cx="2748540" cy="1171196"/>
            <wp:effectExtent l="0" t="0" r="0" b="0"/>
            <wp:docPr id="1217048406" name="Afbeelding 1" descr="Afbeelding met tekst, kroon,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48406" name="Afbeelding 1" descr="Afbeelding met tekst, kroon, schermopname, Graphics&#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8540" cy="1171196"/>
                    </a:xfrm>
                    <a:prstGeom prst="rect">
                      <a:avLst/>
                    </a:prstGeom>
                  </pic:spPr>
                </pic:pic>
              </a:graphicData>
            </a:graphic>
          </wp:inline>
        </w:drawing>
      </w:r>
    </w:p>
    <w:p w14:paraId="0DCC89EF" w14:textId="67AE5F7F" w:rsidR="00FC3CB6" w:rsidRDefault="002F392A" w:rsidP="003A569C">
      <w:pPr>
        <w:pStyle w:val="Kop1"/>
        <w:rPr>
          <w:lang w:val="en-US"/>
        </w:rPr>
      </w:pPr>
      <w:r>
        <w:rPr>
          <w:lang w:val="en-US"/>
        </w:rPr>
        <w:t>Mark</w:t>
      </w:r>
      <w:r w:rsidR="00AA746E">
        <w:rPr>
          <w:lang w:val="en-US"/>
        </w:rPr>
        <w:t>et</w:t>
      </w:r>
      <w:r w:rsidR="00550FFD">
        <w:rPr>
          <w:lang w:val="en-US"/>
        </w:rPr>
        <w:t xml:space="preserve"> </w:t>
      </w:r>
      <w:r>
        <w:rPr>
          <w:lang w:val="en-US"/>
        </w:rPr>
        <w:t xml:space="preserve">consultation </w:t>
      </w:r>
      <w:r w:rsidR="00927C43">
        <w:rPr>
          <w:lang w:val="en-US"/>
        </w:rPr>
        <w:t xml:space="preserve">for users of </w:t>
      </w:r>
      <w:r w:rsidR="00550FFD">
        <w:rPr>
          <w:lang w:val="en-US"/>
        </w:rPr>
        <w:t>RVO</w:t>
      </w:r>
      <w:r w:rsidR="00AA746E">
        <w:rPr>
          <w:lang w:val="en-US"/>
        </w:rPr>
        <w:t xml:space="preserve"> </w:t>
      </w:r>
      <w:r>
        <w:rPr>
          <w:lang w:val="en-US"/>
        </w:rPr>
        <w:t>Ecology</w:t>
      </w:r>
      <w:r w:rsidR="00AA746E">
        <w:rPr>
          <w:lang w:val="en-US"/>
        </w:rPr>
        <w:t xml:space="preserve"> </w:t>
      </w:r>
      <w:r w:rsidR="00927C43">
        <w:rPr>
          <w:lang w:val="en-US"/>
        </w:rPr>
        <w:t xml:space="preserve">data </w:t>
      </w:r>
      <w:r w:rsidR="00AA746E">
        <w:rPr>
          <w:lang w:val="en-US"/>
        </w:rPr>
        <w:t xml:space="preserve">for Offshore Wind Farm Development </w:t>
      </w:r>
    </w:p>
    <w:p w14:paraId="56FA39C3" w14:textId="3C8DDE6E" w:rsidR="002F392A" w:rsidRPr="006E4368" w:rsidRDefault="002F392A">
      <w:pPr>
        <w:rPr>
          <w:rFonts w:ascii="Verdana" w:hAnsi="Verdana"/>
          <w:b/>
          <w:bCs/>
          <w:sz w:val="18"/>
          <w:szCs w:val="18"/>
          <w:lang w:val="en-US"/>
        </w:rPr>
      </w:pPr>
    </w:p>
    <w:p w14:paraId="118D93B0" w14:textId="38ED3630" w:rsidR="00897FB7" w:rsidRDefault="00897FB7" w:rsidP="00156B4C">
      <w:pPr>
        <w:rPr>
          <w:rFonts w:ascii="Verdana" w:hAnsi="Verdana"/>
          <w:b/>
          <w:bCs/>
          <w:sz w:val="18"/>
          <w:szCs w:val="18"/>
          <w:lang w:val="en-US"/>
        </w:rPr>
      </w:pPr>
      <w:r>
        <w:rPr>
          <w:rFonts w:ascii="Verdana" w:hAnsi="Verdana"/>
          <w:b/>
          <w:bCs/>
          <w:sz w:val="18"/>
          <w:szCs w:val="18"/>
          <w:lang w:val="en-US"/>
        </w:rPr>
        <w:t>General information on market consultation</w:t>
      </w:r>
    </w:p>
    <w:p w14:paraId="22AEF19A" w14:textId="063705F1" w:rsidR="00897FB7" w:rsidRDefault="00897FB7" w:rsidP="00897FB7">
      <w:pPr>
        <w:rPr>
          <w:rFonts w:ascii="Verdana" w:hAnsi="Verdana"/>
          <w:sz w:val="18"/>
          <w:szCs w:val="18"/>
          <w:lang w:val="en-US"/>
        </w:rPr>
      </w:pPr>
      <w:r>
        <w:rPr>
          <w:rFonts w:ascii="Verdana" w:hAnsi="Verdana"/>
          <w:sz w:val="18"/>
          <w:szCs w:val="18"/>
          <w:lang w:val="en-US"/>
        </w:rPr>
        <w:t xml:space="preserve">This market consultation is performed by the Netherlands Enterprise Agency (RVO) and aims to understand the end user position with regards to ecological studies in the site study package for offshore wind (as published on </w:t>
      </w:r>
      <w:hyperlink r:id="rId8" w:history="1">
        <w:proofErr w:type="spellStart"/>
        <w:r w:rsidRPr="00897FB7">
          <w:rPr>
            <w:rStyle w:val="Hyperlink"/>
            <w:rFonts w:ascii="Verdana" w:hAnsi="Verdana"/>
            <w:sz w:val="18"/>
            <w:szCs w:val="18"/>
            <w:lang w:val="en-GB"/>
          </w:rPr>
          <w:t>Offshorewind</w:t>
        </w:r>
        <w:proofErr w:type="spellEnd"/>
        <w:r w:rsidRPr="00897FB7">
          <w:rPr>
            <w:rStyle w:val="Hyperlink"/>
            <w:rFonts w:ascii="Verdana" w:hAnsi="Verdana"/>
            <w:sz w:val="18"/>
            <w:szCs w:val="18"/>
            <w:lang w:val="en-GB"/>
          </w:rPr>
          <w:t xml:space="preserve"> RVO</w:t>
        </w:r>
      </w:hyperlink>
      <w:r>
        <w:rPr>
          <w:rFonts w:ascii="Verdana" w:hAnsi="Verdana"/>
          <w:sz w:val="18"/>
          <w:szCs w:val="18"/>
          <w:lang w:val="en-US"/>
        </w:rPr>
        <w:t xml:space="preserve">). The results will be used to update the strategy on ecological studies, and possibly expand the site study package.  </w:t>
      </w:r>
    </w:p>
    <w:p w14:paraId="675BA985" w14:textId="75721639" w:rsidR="00897FB7" w:rsidRDefault="00897FB7" w:rsidP="00897FB7">
      <w:pPr>
        <w:rPr>
          <w:rFonts w:ascii="Verdana" w:hAnsi="Verdana"/>
          <w:sz w:val="18"/>
          <w:szCs w:val="18"/>
          <w:lang w:val="en-US"/>
        </w:rPr>
      </w:pPr>
      <w:r>
        <w:rPr>
          <w:rFonts w:ascii="Verdana" w:hAnsi="Verdana"/>
          <w:sz w:val="18"/>
          <w:szCs w:val="18"/>
          <w:lang w:val="en-US"/>
        </w:rPr>
        <w:t>Please provide your answers in writing</w:t>
      </w:r>
      <w:r w:rsidR="00611498">
        <w:rPr>
          <w:rFonts w:ascii="Verdana" w:hAnsi="Verdana"/>
          <w:sz w:val="18"/>
          <w:szCs w:val="18"/>
          <w:lang w:val="en-US"/>
        </w:rPr>
        <w:t xml:space="preserve"> to </w:t>
      </w:r>
      <w:hyperlink r:id="rId9" w:history="1">
        <w:r w:rsidR="00611498" w:rsidRPr="00611498">
          <w:rPr>
            <w:rStyle w:val="Hyperlink"/>
            <w:rFonts w:ascii="Verdana" w:hAnsi="Verdana"/>
            <w:sz w:val="18"/>
            <w:szCs w:val="18"/>
            <w:lang w:val="en-US"/>
          </w:rPr>
          <w:t>WOZ@rvo.nl</w:t>
        </w:r>
      </w:hyperlink>
      <w:r w:rsidR="00646612">
        <w:rPr>
          <w:rFonts w:ascii="Verdana" w:hAnsi="Verdana"/>
          <w:sz w:val="18"/>
          <w:szCs w:val="18"/>
          <w:lang w:val="en-US"/>
        </w:rPr>
        <w:t xml:space="preserve">. RVO may contact you to discuss your answers further in person (or via Teams), please indicate if you prefer not to be contacted by RVO. </w:t>
      </w:r>
    </w:p>
    <w:p w14:paraId="0555FA8B" w14:textId="1A891E63" w:rsidR="00897FB7" w:rsidRDefault="00897FB7" w:rsidP="00897FB7">
      <w:pPr>
        <w:rPr>
          <w:rFonts w:ascii="Verdana" w:hAnsi="Verdana"/>
          <w:sz w:val="18"/>
          <w:szCs w:val="18"/>
          <w:lang w:val="en-US"/>
        </w:rPr>
      </w:pPr>
      <w:r>
        <w:rPr>
          <w:rFonts w:ascii="Verdana" w:hAnsi="Verdana"/>
          <w:sz w:val="18"/>
          <w:szCs w:val="18"/>
          <w:lang w:val="en-US"/>
        </w:rPr>
        <w:t xml:space="preserve">Answers given to this questionnaire will be treated confidentially. After the market consultation, RVO will share an updated strategy, with no reference to consulted participants. </w:t>
      </w:r>
    </w:p>
    <w:p w14:paraId="5887F85B" w14:textId="08BA9520" w:rsidR="00897FB7" w:rsidRPr="00897FB7" w:rsidRDefault="00897FB7" w:rsidP="00897FB7">
      <w:pPr>
        <w:rPr>
          <w:rFonts w:ascii="Verdana" w:hAnsi="Verdana"/>
          <w:b/>
          <w:bCs/>
          <w:sz w:val="18"/>
          <w:szCs w:val="18"/>
          <w:lang w:val="en-US"/>
        </w:rPr>
      </w:pPr>
      <w:r>
        <w:rPr>
          <w:rFonts w:ascii="Verdana" w:hAnsi="Verdana"/>
          <w:b/>
          <w:bCs/>
          <w:sz w:val="18"/>
          <w:szCs w:val="18"/>
          <w:lang w:val="en-US"/>
        </w:rPr>
        <w:t>Introduction</w:t>
      </w:r>
    </w:p>
    <w:p w14:paraId="50B1125C" w14:textId="1A89F930" w:rsidR="00FC1C26" w:rsidRDefault="00A11DE4" w:rsidP="00156B4C">
      <w:pPr>
        <w:rPr>
          <w:rFonts w:ascii="Verdana" w:hAnsi="Verdana"/>
          <w:sz w:val="18"/>
          <w:szCs w:val="18"/>
          <w:lang w:val="en-US"/>
        </w:rPr>
      </w:pPr>
      <w:r>
        <w:rPr>
          <w:rFonts w:ascii="Verdana" w:hAnsi="Verdana"/>
          <w:sz w:val="18"/>
          <w:szCs w:val="18"/>
          <w:lang w:val="en-US"/>
        </w:rPr>
        <w:t xml:space="preserve">The Netherlands Enterprise Agency (RVO) </w:t>
      </w:r>
      <w:r w:rsidR="00FC1C26">
        <w:rPr>
          <w:rFonts w:ascii="Verdana" w:hAnsi="Verdana"/>
          <w:sz w:val="18"/>
          <w:szCs w:val="18"/>
          <w:lang w:val="en-US"/>
        </w:rPr>
        <w:t xml:space="preserve">delivers </w:t>
      </w:r>
      <w:r>
        <w:rPr>
          <w:rFonts w:ascii="Verdana" w:hAnsi="Verdana"/>
          <w:sz w:val="18"/>
          <w:szCs w:val="18"/>
          <w:lang w:val="en-US"/>
        </w:rPr>
        <w:t xml:space="preserve">site </w:t>
      </w:r>
      <w:proofErr w:type="spellStart"/>
      <w:r>
        <w:rPr>
          <w:rFonts w:ascii="Verdana" w:hAnsi="Verdana"/>
          <w:sz w:val="18"/>
          <w:szCs w:val="18"/>
          <w:lang w:val="en-US"/>
        </w:rPr>
        <w:t>characterisation</w:t>
      </w:r>
      <w:proofErr w:type="spellEnd"/>
      <w:r>
        <w:rPr>
          <w:rFonts w:ascii="Verdana" w:hAnsi="Verdana"/>
          <w:sz w:val="18"/>
          <w:szCs w:val="18"/>
          <w:lang w:val="en-US"/>
        </w:rPr>
        <w:t xml:space="preserve"> studies </w:t>
      </w:r>
      <w:r w:rsidR="00435109">
        <w:rPr>
          <w:rFonts w:ascii="Verdana" w:hAnsi="Verdana"/>
          <w:sz w:val="18"/>
          <w:szCs w:val="18"/>
          <w:lang w:val="en-US"/>
        </w:rPr>
        <w:t xml:space="preserve">as preparation for the </w:t>
      </w:r>
      <w:r w:rsidR="009F6605">
        <w:rPr>
          <w:rFonts w:ascii="Verdana" w:hAnsi="Verdana"/>
          <w:sz w:val="18"/>
          <w:szCs w:val="18"/>
          <w:lang w:val="en-US"/>
        </w:rPr>
        <w:t xml:space="preserve">permit </w:t>
      </w:r>
      <w:r w:rsidR="00435109">
        <w:rPr>
          <w:rFonts w:ascii="Verdana" w:hAnsi="Verdana"/>
          <w:sz w:val="18"/>
          <w:szCs w:val="18"/>
          <w:lang w:val="en-US"/>
        </w:rPr>
        <w:t>tender of</w:t>
      </w:r>
      <w:r>
        <w:rPr>
          <w:rFonts w:ascii="Verdana" w:hAnsi="Verdana"/>
          <w:sz w:val="18"/>
          <w:szCs w:val="18"/>
          <w:lang w:val="en-US"/>
        </w:rPr>
        <w:t xml:space="preserve"> Dutch Offshore Wind Farm Zones (WFZ’s).</w:t>
      </w:r>
      <w:r w:rsidR="009F6605">
        <w:rPr>
          <w:rFonts w:ascii="Verdana" w:hAnsi="Verdana"/>
          <w:sz w:val="18"/>
          <w:szCs w:val="18"/>
          <w:lang w:val="en-US"/>
        </w:rPr>
        <w:t xml:space="preserve"> </w:t>
      </w:r>
      <w:r w:rsidR="009F6605">
        <w:rPr>
          <w:rFonts w:ascii="Verdana" w:hAnsi="Verdana"/>
          <w:sz w:val="18"/>
          <w:szCs w:val="18"/>
          <w:lang w:val="en-GB"/>
        </w:rPr>
        <w:t>RVO site characterisation studies aim t</w:t>
      </w:r>
      <w:r w:rsidR="009F6605" w:rsidRPr="00774EBB">
        <w:rPr>
          <w:rFonts w:ascii="Verdana" w:hAnsi="Verdana"/>
          <w:sz w:val="18"/>
          <w:szCs w:val="18"/>
          <w:lang w:val="en-GB"/>
        </w:rPr>
        <w:t>o reduce uncertainty and risk for wind farm developers in their bid preparation, by providing accurate information and data on site conditions</w:t>
      </w:r>
      <w:r w:rsidR="009F6605">
        <w:rPr>
          <w:rFonts w:ascii="Verdana" w:hAnsi="Verdana"/>
          <w:sz w:val="18"/>
          <w:szCs w:val="18"/>
          <w:lang w:val="en-GB"/>
        </w:rPr>
        <w:t>.</w:t>
      </w:r>
      <w:r w:rsidR="009F6605" w:rsidRPr="00774EBB">
        <w:rPr>
          <w:rFonts w:ascii="Verdana" w:hAnsi="Verdana"/>
          <w:sz w:val="18"/>
          <w:szCs w:val="18"/>
          <w:lang w:val="en-GB"/>
        </w:rPr>
        <w:t xml:space="preserve"> </w:t>
      </w:r>
      <w:r>
        <w:rPr>
          <w:rFonts w:ascii="Verdana" w:hAnsi="Verdana"/>
          <w:sz w:val="18"/>
          <w:szCs w:val="18"/>
          <w:lang w:val="en-US"/>
        </w:rPr>
        <w:t>Until now</w:t>
      </w:r>
      <w:r w:rsidR="00435109">
        <w:rPr>
          <w:rFonts w:ascii="Verdana" w:hAnsi="Verdana"/>
          <w:sz w:val="18"/>
          <w:szCs w:val="18"/>
          <w:lang w:val="en-US"/>
        </w:rPr>
        <w:t>,</w:t>
      </w:r>
      <w:r>
        <w:rPr>
          <w:rFonts w:ascii="Verdana" w:hAnsi="Verdana"/>
          <w:sz w:val="18"/>
          <w:szCs w:val="18"/>
          <w:lang w:val="en-US"/>
        </w:rPr>
        <w:t xml:space="preserve"> </w:t>
      </w:r>
      <w:r w:rsidR="003A569C">
        <w:rPr>
          <w:rFonts w:ascii="Verdana" w:hAnsi="Verdana"/>
          <w:sz w:val="18"/>
          <w:szCs w:val="18"/>
          <w:lang w:val="en-US"/>
        </w:rPr>
        <w:t>the research</w:t>
      </w:r>
      <w:r>
        <w:rPr>
          <w:rFonts w:ascii="Verdana" w:hAnsi="Verdana"/>
          <w:sz w:val="18"/>
          <w:szCs w:val="18"/>
          <w:lang w:val="en-US"/>
        </w:rPr>
        <w:t xml:space="preserve"> was mainly focused on</w:t>
      </w:r>
      <w:r w:rsidR="009F6605">
        <w:rPr>
          <w:rFonts w:ascii="Verdana" w:hAnsi="Verdana"/>
          <w:sz w:val="18"/>
          <w:szCs w:val="18"/>
          <w:lang w:val="en-US"/>
        </w:rPr>
        <w:t xml:space="preserve"> integrating</w:t>
      </w:r>
      <w:r>
        <w:rPr>
          <w:rFonts w:ascii="Verdana" w:hAnsi="Verdana"/>
          <w:sz w:val="18"/>
          <w:szCs w:val="18"/>
          <w:lang w:val="en-US"/>
        </w:rPr>
        <w:t xml:space="preserve"> </w:t>
      </w:r>
      <w:r w:rsidR="00156B4C">
        <w:rPr>
          <w:rFonts w:ascii="Verdana" w:hAnsi="Verdana"/>
          <w:sz w:val="18"/>
          <w:szCs w:val="18"/>
          <w:lang w:val="en-US"/>
        </w:rPr>
        <w:t xml:space="preserve">Soil and </w:t>
      </w:r>
      <w:r>
        <w:rPr>
          <w:rFonts w:ascii="Verdana" w:hAnsi="Verdana"/>
          <w:sz w:val="18"/>
          <w:szCs w:val="18"/>
          <w:lang w:val="en-US"/>
        </w:rPr>
        <w:t>Wind &amp; Water</w:t>
      </w:r>
      <w:r w:rsidR="00435109">
        <w:rPr>
          <w:rFonts w:ascii="Verdana" w:hAnsi="Verdana"/>
          <w:sz w:val="18"/>
          <w:szCs w:val="18"/>
          <w:lang w:val="en-US"/>
        </w:rPr>
        <w:t xml:space="preserve"> (metocean)</w:t>
      </w:r>
      <w:r>
        <w:rPr>
          <w:rFonts w:ascii="Verdana" w:hAnsi="Verdana"/>
          <w:sz w:val="18"/>
          <w:szCs w:val="18"/>
          <w:lang w:val="en-US"/>
        </w:rPr>
        <w:t xml:space="preserve"> conditions</w:t>
      </w:r>
      <w:r w:rsidR="009F6605">
        <w:rPr>
          <w:rFonts w:ascii="Verdana" w:hAnsi="Verdana"/>
          <w:sz w:val="18"/>
          <w:szCs w:val="18"/>
          <w:lang w:val="en-US"/>
        </w:rPr>
        <w:t xml:space="preserve"> in the wind farm design</w:t>
      </w:r>
      <w:r>
        <w:rPr>
          <w:rFonts w:ascii="Verdana" w:hAnsi="Verdana"/>
          <w:sz w:val="18"/>
          <w:szCs w:val="18"/>
          <w:lang w:val="en-US"/>
        </w:rPr>
        <w:t xml:space="preserve">. </w:t>
      </w:r>
      <w:r w:rsidR="00156B4C">
        <w:rPr>
          <w:rFonts w:ascii="Verdana" w:hAnsi="Verdana"/>
          <w:sz w:val="18"/>
          <w:szCs w:val="18"/>
          <w:lang w:val="en-US"/>
        </w:rPr>
        <w:t>However</w:t>
      </w:r>
      <w:r w:rsidR="00435109">
        <w:rPr>
          <w:rFonts w:ascii="Verdana" w:hAnsi="Verdana"/>
          <w:sz w:val="18"/>
          <w:szCs w:val="18"/>
          <w:lang w:val="en-US"/>
        </w:rPr>
        <w:t>,</w:t>
      </w:r>
      <w:r w:rsidR="00156B4C">
        <w:rPr>
          <w:rFonts w:ascii="Verdana" w:hAnsi="Verdana"/>
          <w:sz w:val="18"/>
          <w:szCs w:val="18"/>
          <w:lang w:val="en-US"/>
        </w:rPr>
        <w:t xml:space="preserve"> the ecology of </w:t>
      </w:r>
      <w:r w:rsidR="0039304D">
        <w:rPr>
          <w:rFonts w:ascii="Verdana" w:hAnsi="Verdana"/>
          <w:sz w:val="18"/>
          <w:szCs w:val="18"/>
          <w:lang w:val="en-US"/>
        </w:rPr>
        <w:t>t</w:t>
      </w:r>
      <w:r w:rsidR="00156B4C">
        <w:rPr>
          <w:rFonts w:ascii="Verdana" w:hAnsi="Verdana"/>
          <w:sz w:val="18"/>
          <w:szCs w:val="18"/>
          <w:lang w:val="en-US"/>
        </w:rPr>
        <w:t xml:space="preserve">he North Sea is a topic </w:t>
      </w:r>
      <w:r w:rsidR="00AA746E">
        <w:rPr>
          <w:rFonts w:ascii="Verdana" w:hAnsi="Verdana"/>
          <w:sz w:val="18"/>
          <w:szCs w:val="18"/>
          <w:lang w:val="en-US"/>
        </w:rPr>
        <w:t>gathering increased attention</w:t>
      </w:r>
      <w:r w:rsidR="00BD0647">
        <w:rPr>
          <w:rFonts w:ascii="Verdana" w:hAnsi="Verdana"/>
          <w:sz w:val="18"/>
          <w:szCs w:val="18"/>
          <w:lang w:val="en-US"/>
        </w:rPr>
        <w:t>: it forms a key scoring criterion in some wind farm tenders and also it poses a risk for the construction and maintenance phase of wind farms</w:t>
      </w:r>
      <w:r w:rsidR="00156B4C">
        <w:rPr>
          <w:rFonts w:ascii="Verdana" w:hAnsi="Verdana"/>
          <w:sz w:val="18"/>
          <w:szCs w:val="18"/>
          <w:lang w:val="en-US"/>
        </w:rPr>
        <w:t xml:space="preserve">. Several </w:t>
      </w:r>
      <w:r w:rsidR="0039304D">
        <w:rPr>
          <w:rFonts w:ascii="Verdana" w:hAnsi="Verdana"/>
          <w:sz w:val="18"/>
          <w:szCs w:val="18"/>
          <w:lang w:val="en-US"/>
        </w:rPr>
        <w:t>programs</w:t>
      </w:r>
      <w:r w:rsidR="00156B4C">
        <w:rPr>
          <w:rFonts w:ascii="Verdana" w:hAnsi="Verdana"/>
          <w:sz w:val="18"/>
          <w:szCs w:val="18"/>
          <w:lang w:val="en-US"/>
        </w:rPr>
        <w:t xml:space="preserve"> </w:t>
      </w:r>
      <w:r w:rsidR="0039304D">
        <w:rPr>
          <w:rFonts w:ascii="Verdana" w:hAnsi="Verdana"/>
          <w:sz w:val="18"/>
          <w:szCs w:val="18"/>
          <w:lang w:val="en-US"/>
        </w:rPr>
        <w:t xml:space="preserve">are run by the Dutch Government to increase knowledge about the ecology in the North Sea in relation to </w:t>
      </w:r>
      <w:r w:rsidR="000C0A2A">
        <w:rPr>
          <w:rFonts w:ascii="Verdana" w:hAnsi="Verdana"/>
          <w:sz w:val="18"/>
          <w:szCs w:val="18"/>
          <w:lang w:val="en-US"/>
        </w:rPr>
        <w:t>w</w:t>
      </w:r>
      <w:r w:rsidR="0039304D">
        <w:rPr>
          <w:rFonts w:ascii="Verdana" w:hAnsi="Verdana"/>
          <w:sz w:val="18"/>
          <w:szCs w:val="18"/>
          <w:lang w:val="en-US"/>
        </w:rPr>
        <w:t xml:space="preserve">ind </w:t>
      </w:r>
      <w:r w:rsidR="000C0A2A">
        <w:rPr>
          <w:rFonts w:ascii="Verdana" w:hAnsi="Verdana"/>
          <w:sz w:val="18"/>
          <w:szCs w:val="18"/>
          <w:lang w:val="en-US"/>
        </w:rPr>
        <w:t>f</w:t>
      </w:r>
      <w:r w:rsidR="0039304D">
        <w:rPr>
          <w:rFonts w:ascii="Verdana" w:hAnsi="Verdana"/>
          <w:sz w:val="18"/>
          <w:szCs w:val="18"/>
          <w:lang w:val="en-US"/>
        </w:rPr>
        <w:t>arms</w:t>
      </w:r>
      <w:r w:rsidR="00421AFF">
        <w:rPr>
          <w:rFonts w:ascii="Verdana" w:hAnsi="Verdana"/>
          <w:sz w:val="18"/>
          <w:szCs w:val="18"/>
          <w:lang w:val="en-US"/>
        </w:rPr>
        <w:t xml:space="preserve"> </w:t>
      </w:r>
      <w:r w:rsidR="00421AFF" w:rsidRPr="00421AFF">
        <w:rPr>
          <w:rFonts w:ascii="Verdana" w:hAnsi="Verdana"/>
          <w:sz w:val="18"/>
          <w:szCs w:val="18"/>
          <w:lang w:val="en-US"/>
        </w:rPr>
        <w:t>(see figure 1)</w:t>
      </w:r>
      <w:r w:rsidR="00421AFF">
        <w:rPr>
          <w:rFonts w:ascii="Verdana" w:hAnsi="Verdana"/>
          <w:sz w:val="18"/>
          <w:szCs w:val="18"/>
          <w:lang w:val="en-US"/>
        </w:rPr>
        <w:t>.</w:t>
      </w:r>
      <w:r w:rsidR="00774EBB">
        <w:rPr>
          <w:rFonts w:ascii="Verdana" w:hAnsi="Verdana"/>
          <w:sz w:val="18"/>
          <w:szCs w:val="18"/>
          <w:lang w:val="en-US"/>
        </w:rPr>
        <w:br/>
      </w:r>
    </w:p>
    <w:p w14:paraId="1004DF43" w14:textId="60AE450B" w:rsidR="0039304D" w:rsidRDefault="00774EBB" w:rsidP="00156B4C">
      <w:pPr>
        <w:rPr>
          <w:rFonts w:ascii="Verdana" w:hAnsi="Verdana"/>
          <w:sz w:val="18"/>
          <w:szCs w:val="18"/>
          <w:lang w:val="en-US"/>
        </w:rPr>
      </w:pPr>
      <w:r>
        <w:rPr>
          <w:rFonts w:ascii="Verdana" w:hAnsi="Verdana"/>
          <w:sz w:val="18"/>
          <w:szCs w:val="18"/>
          <w:lang w:val="en-US"/>
        </w:rPr>
        <w:t xml:space="preserve">Therefore, </w:t>
      </w:r>
      <w:r w:rsidR="0039304D">
        <w:rPr>
          <w:rFonts w:ascii="Verdana" w:hAnsi="Verdana"/>
          <w:sz w:val="18"/>
          <w:szCs w:val="18"/>
          <w:lang w:val="en-US"/>
        </w:rPr>
        <w:t xml:space="preserve">RVO would like to contribute </w:t>
      </w:r>
      <w:r w:rsidR="00421AFF">
        <w:rPr>
          <w:rFonts w:ascii="Verdana" w:hAnsi="Verdana"/>
          <w:sz w:val="18"/>
          <w:szCs w:val="18"/>
          <w:lang w:val="en-US"/>
        </w:rPr>
        <w:t xml:space="preserve">with pre-wind farm tender </w:t>
      </w:r>
      <w:r w:rsidR="009F6605">
        <w:rPr>
          <w:rFonts w:ascii="Verdana" w:hAnsi="Verdana"/>
          <w:sz w:val="18"/>
          <w:szCs w:val="18"/>
          <w:lang w:val="en-US"/>
        </w:rPr>
        <w:t xml:space="preserve">site </w:t>
      </w:r>
      <w:r w:rsidR="00421AFF">
        <w:rPr>
          <w:rFonts w:ascii="Verdana" w:hAnsi="Verdana"/>
          <w:sz w:val="18"/>
          <w:szCs w:val="18"/>
          <w:lang w:val="en-US"/>
        </w:rPr>
        <w:t xml:space="preserve">investigations to </w:t>
      </w:r>
      <w:r>
        <w:rPr>
          <w:rFonts w:ascii="Verdana" w:hAnsi="Verdana"/>
          <w:sz w:val="18"/>
          <w:szCs w:val="18"/>
          <w:lang w:val="en-US"/>
        </w:rPr>
        <w:t>obtain more detailed information on ecolog</w:t>
      </w:r>
      <w:r w:rsidR="00FC1C26">
        <w:rPr>
          <w:rFonts w:ascii="Verdana" w:hAnsi="Verdana"/>
          <w:sz w:val="18"/>
          <w:szCs w:val="18"/>
          <w:lang w:val="en-US"/>
        </w:rPr>
        <w:t>ical conditions at future Wind Farm S</w:t>
      </w:r>
      <w:r>
        <w:rPr>
          <w:rFonts w:ascii="Verdana" w:hAnsi="Verdana"/>
          <w:sz w:val="18"/>
          <w:szCs w:val="18"/>
          <w:lang w:val="en-US"/>
        </w:rPr>
        <w:t>ites</w:t>
      </w:r>
      <w:r w:rsidR="009F6605">
        <w:rPr>
          <w:rFonts w:ascii="Verdana" w:hAnsi="Verdana"/>
          <w:sz w:val="18"/>
          <w:szCs w:val="18"/>
          <w:lang w:val="en-US"/>
        </w:rPr>
        <w:t xml:space="preserve"> to reduce risks and limit the impact of wind farms</w:t>
      </w:r>
      <w:r w:rsidR="00D330AE">
        <w:rPr>
          <w:rFonts w:ascii="Verdana" w:hAnsi="Verdana"/>
          <w:sz w:val="18"/>
          <w:szCs w:val="18"/>
          <w:lang w:val="en-US"/>
        </w:rPr>
        <w:t xml:space="preserve">. </w:t>
      </w:r>
      <w:r>
        <w:rPr>
          <w:rFonts w:ascii="Verdana" w:hAnsi="Verdana"/>
          <w:sz w:val="18"/>
          <w:szCs w:val="18"/>
          <w:lang w:val="en-US"/>
        </w:rPr>
        <w:br/>
      </w:r>
    </w:p>
    <w:tbl>
      <w:tblPr>
        <w:tblStyle w:val="Rastertabel4-Accent6"/>
        <w:tblW w:w="0" w:type="auto"/>
        <w:tblLook w:val="04A0" w:firstRow="1" w:lastRow="0" w:firstColumn="1" w:lastColumn="0" w:noHBand="0" w:noVBand="1"/>
      </w:tblPr>
      <w:tblGrid>
        <w:gridCol w:w="1843"/>
        <w:gridCol w:w="6946"/>
      </w:tblGrid>
      <w:tr w:rsidR="0039304D" w14:paraId="7780B34E" w14:textId="77777777" w:rsidTr="003930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Mar>
              <w:top w:w="170" w:type="dxa"/>
              <w:bottom w:w="170" w:type="dxa"/>
            </w:tcMar>
          </w:tcPr>
          <w:p w14:paraId="16E7F174" w14:textId="2775DE0A" w:rsidR="0039304D" w:rsidRPr="0039304D" w:rsidRDefault="0039304D" w:rsidP="0039304D">
            <w:pPr>
              <w:numPr>
                <w:ilvl w:val="0"/>
                <w:numId w:val="5"/>
              </w:numPr>
              <w:ind w:left="0" w:hanging="840"/>
              <w:rPr>
                <w:rFonts w:ascii="Verdana" w:hAnsi="Verdana"/>
                <w:sz w:val="18"/>
                <w:szCs w:val="18"/>
                <w:lang w:val="en-GB"/>
              </w:rPr>
            </w:pPr>
            <w:r w:rsidRPr="0039304D">
              <w:rPr>
                <w:rFonts w:ascii="Verdana" w:hAnsi="Verdana"/>
                <w:sz w:val="18"/>
                <w:szCs w:val="18"/>
                <w:lang w:val="en-GB"/>
              </w:rPr>
              <w:t>Program</w:t>
            </w:r>
          </w:p>
        </w:tc>
        <w:tc>
          <w:tcPr>
            <w:tcW w:w="6946" w:type="dxa"/>
            <w:tcMar>
              <w:top w:w="170" w:type="dxa"/>
              <w:bottom w:w="170" w:type="dxa"/>
            </w:tcMar>
          </w:tcPr>
          <w:p w14:paraId="5B26B87E" w14:textId="0EFFDB7B" w:rsidR="0039304D" w:rsidRPr="0039304D" w:rsidRDefault="0039304D" w:rsidP="0039304D">
            <w:pPr>
              <w:cnfStyle w:val="100000000000" w:firstRow="1" w:lastRow="0" w:firstColumn="0" w:lastColumn="0" w:oddVBand="0" w:evenVBand="0" w:oddHBand="0" w:evenHBand="0" w:firstRowFirstColumn="0" w:firstRowLastColumn="0" w:lastRowFirstColumn="0" w:lastRowLastColumn="0"/>
              <w:rPr>
                <w:rFonts w:ascii="Verdana" w:hAnsi="Verdana"/>
                <w:sz w:val="18"/>
                <w:szCs w:val="18"/>
                <w:lang w:val="en-GB"/>
              </w:rPr>
            </w:pPr>
            <w:r w:rsidRPr="0039304D">
              <w:rPr>
                <w:rFonts w:ascii="Verdana" w:hAnsi="Verdana"/>
                <w:sz w:val="18"/>
                <w:szCs w:val="18"/>
                <w:lang w:val="en-GB"/>
              </w:rPr>
              <w:t>Aim</w:t>
            </w:r>
          </w:p>
        </w:tc>
      </w:tr>
      <w:tr w:rsidR="0039304D" w:rsidRPr="007A3D03" w14:paraId="18852B4F" w14:textId="77777777" w:rsidTr="003930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Mar>
              <w:top w:w="170" w:type="dxa"/>
              <w:bottom w:w="170" w:type="dxa"/>
            </w:tcMar>
          </w:tcPr>
          <w:p w14:paraId="1F6BA901" w14:textId="3728D533" w:rsidR="0039304D" w:rsidRPr="0039304D" w:rsidRDefault="0039304D" w:rsidP="0039304D">
            <w:pPr>
              <w:rPr>
                <w:rFonts w:ascii="Verdana" w:hAnsi="Verdana"/>
                <w:sz w:val="18"/>
                <w:szCs w:val="18"/>
                <w:lang w:val="en-GB"/>
              </w:rPr>
            </w:pPr>
            <w:r w:rsidRPr="0039304D">
              <w:rPr>
                <w:rFonts w:ascii="Verdana" w:hAnsi="Verdana"/>
                <w:sz w:val="18"/>
                <w:szCs w:val="18"/>
                <w:lang w:val="en-GB"/>
              </w:rPr>
              <w:t>WOZEP</w:t>
            </w:r>
          </w:p>
        </w:tc>
        <w:tc>
          <w:tcPr>
            <w:tcW w:w="6946" w:type="dxa"/>
            <w:tcMar>
              <w:top w:w="170" w:type="dxa"/>
              <w:bottom w:w="170" w:type="dxa"/>
            </w:tcMar>
          </w:tcPr>
          <w:p w14:paraId="003F53F9" w14:textId="609581F8" w:rsidR="0039304D" w:rsidRDefault="0039304D" w:rsidP="0039304D">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lang w:val="en-GB"/>
              </w:rPr>
            </w:pPr>
            <w:r>
              <w:rPr>
                <w:rFonts w:ascii="Verdana" w:hAnsi="Verdana"/>
                <w:sz w:val="18"/>
                <w:szCs w:val="18"/>
                <w:lang w:val="en-GB"/>
              </w:rPr>
              <w:t>T</w:t>
            </w:r>
            <w:r w:rsidRPr="0039304D">
              <w:rPr>
                <w:rFonts w:ascii="Verdana" w:hAnsi="Verdana"/>
                <w:sz w:val="18"/>
                <w:szCs w:val="18"/>
                <w:lang w:val="en-GB"/>
              </w:rPr>
              <w:t>o expand knowledge on the effect of offshore wind on protected species, to get more detailed insight in cumulative ecological effects (KEC)</w:t>
            </w:r>
          </w:p>
        </w:tc>
      </w:tr>
      <w:tr w:rsidR="0039304D" w:rsidRPr="007A3D03" w14:paraId="03F38A82" w14:textId="77777777" w:rsidTr="0039304D">
        <w:tc>
          <w:tcPr>
            <w:cnfStyle w:val="001000000000" w:firstRow="0" w:lastRow="0" w:firstColumn="1" w:lastColumn="0" w:oddVBand="0" w:evenVBand="0" w:oddHBand="0" w:evenHBand="0" w:firstRowFirstColumn="0" w:firstRowLastColumn="0" w:lastRowFirstColumn="0" w:lastRowLastColumn="0"/>
            <w:tcW w:w="1843" w:type="dxa"/>
            <w:tcMar>
              <w:top w:w="170" w:type="dxa"/>
              <w:bottom w:w="170" w:type="dxa"/>
            </w:tcMar>
          </w:tcPr>
          <w:p w14:paraId="47DB43DA" w14:textId="5E3C4600" w:rsidR="0039304D" w:rsidRPr="0039304D" w:rsidRDefault="0039304D" w:rsidP="0039304D">
            <w:pPr>
              <w:rPr>
                <w:rFonts w:ascii="Verdana" w:hAnsi="Verdana"/>
                <w:sz w:val="18"/>
                <w:szCs w:val="18"/>
                <w:lang w:val="en-GB"/>
              </w:rPr>
            </w:pPr>
            <w:r w:rsidRPr="0039304D">
              <w:rPr>
                <w:rFonts w:ascii="Verdana" w:hAnsi="Verdana"/>
                <w:sz w:val="18"/>
                <w:szCs w:val="18"/>
                <w:lang w:val="en-GB"/>
              </w:rPr>
              <w:t>MWTL</w:t>
            </w:r>
          </w:p>
        </w:tc>
        <w:tc>
          <w:tcPr>
            <w:tcW w:w="6946" w:type="dxa"/>
            <w:tcMar>
              <w:top w:w="170" w:type="dxa"/>
              <w:bottom w:w="170" w:type="dxa"/>
            </w:tcMar>
          </w:tcPr>
          <w:p w14:paraId="41C6D559" w14:textId="2E5C6536" w:rsidR="0039304D" w:rsidRDefault="0039304D" w:rsidP="0039304D">
            <w:pPr>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lang w:val="en-GB"/>
              </w:rPr>
            </w:pPr>
            <w:r>
              <w:rPr>
                <w:rFonts w:ascii="Verdana" w:hAnsi="Verdana"/>
                <w:sz w:val="18"/>
                <w:szCs w:val="18"/>
                <w:lang w:val="en-GB"/>
              </w:rPr>
              <w:t>T</w:t>
            </w:r>
            <w:r w:rsidRPr="0039304D">
              <w:rPr>
                <w:rFonts w:ascii="Verdana" w:hAnsi="Verdana"/>
                <w:sz w:val="18"/>
                <w:szCs w:val="18"/>
                <w:lang w:val="en-GB"/>
              </w:rPr>
              <w:t>o monitor water (quality), on- and offshore</w:t>
            </w:r>
          </w:p>
        </w:tc>
      </w:tr>
      <w:tr w:rsidR="0039304D" w:rsidRPr="007A3D03" w14:paraId="45158F6A" w14:textId="77777777" w:rsidTr="003930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Mar>
              <w:top w:w="170" w:type="dxa"/>
              <w:bottom w:w="170" w:type="dxa"/>
            </w:tcMar>
          </w:tcPr>
          <w:p w14:paraId="3115422B" w14:textId="4F47670A" w:rsidR="0039304D" w:rsidRPr="0039304D" w:rsidRDefault="0039304D" w:rsidP="0039304D">
            <w:pPr>
              <w:rPr>
                <w:rFonts w:ascii="Verdana" w:hAnsi="Verdana"/>
                <w:sz w:val="18"/>
                <w:szCs w:val="18"/>
                <w:lang w:val="en-GB"/>
              </w:rPr>
            </w:pPr>
            <w:r w:rsidRPr="0039304D">
              <w:rPr>
                <w:rFonts w:ascii="Verdana" w:hAnsi="Verdana"/>
                <w:sz w:val="18"/>
                <w:szCs w:val="18"/>
                <w:lang w:val="en-GB"/>
              </w:rPr>
              <w:t>MONS</w:t>
            </w:r>
          </w:p>
        </w:tc>
        <w:tc>
          <w:tcPr>
            <w:tcW w:w="6946" w:type="dxa"/>
            <w:tcMar>
              <w:top w:w="170" w:type="dxa"/>
              <w:bottom w:w="170" w:type="dxa"/>
            </w:tcMar>
          </w:tcPr>
          <w:p w14:paraId="17983428" w14:textId="034EEEB1" w:rsidR="0039304D" w:rsidRDefault="0039304D" w:rsidP="0039304D">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lang w:val="en-GB"/>
              </w:rPr>
            </w:pPr>
            <w:r>
              <w:rPr>
                <w:rFonts w:ascii="Verdana" w:hAnsi="Verdana"/>
                <w:sz w:val="18"/>
                <w:szCs w:val="18"/>
                <w:lang w:val="en-GB"/>
              </w:rPr>
              <w:t>T</w:t>
            </w:r>
            <w:r w:rsidRPr="0039304D">
              <w:rPr>
                <w:rFonts w:ascii="Verdana" w:hAnsi="Verdana"/>
                <w:sz w:val="18"/>
                <w:szCs w:val="18"/>
                <w:lang w:val="en-GB"/>
              </w:rPr>
              <w:t>o determine whether and how changing use of the North Sea (including offshore wind development) may impact ecological capacity</w:t>
            </w:r>
          </w:p>
        </w:tc>
      </w:tr>
      <w:tr w:rsidR="0039304D" w:rsidRPr="007A3D03" w14:paraId="263527CC" w14:textId="77777777" w:rsidTr="0039304D">
        <w:tc>
          <w:tcPr>
            <w:cnfStyle w:val="001000000000" w:firstRow="0" w:lastRow="0" w:firstColumn="1" w:lastColumn="0" w:oddVBand="0" w:evenVBand="0" w:oddHBand="0" w:evenHBand="0" w:firstRowFirstColumn="0" w:firstRowLastColumn="0" w:lastRowFirstColumn="0" w:lastRowLastColumn="0"/>
            <w:tcW w:w="1843" w:type="dxa"/>
            <w:tcMar>
              <w:top w:w="170" w:type="dxa"/>
              <w:bottom w:w="170" w:type="dxa"/>
            </w:tcMar>
          </w:tcPr>
          <w:p w14:paraId="672BA7C7" w14:textId="6DF4D913" w:rsidR="0039304D" w:rsidRPr="0039304D" w:rsidRDefault="0039304D" w:rsidP="0039304D">
            <w:pPr>
              <w:rPr>
                <w:rFonts w:ascii="Verdana" w:hAnsi="Verdana"/>
                <w:sz w:val="18"/>
                <w:szCs w:val="18"/>
                <w:lang w:val="en-GB"/>
              </w:rPr>
            </w:pPr>
            <w:r w:rsidRPr="0039304D">
              <w:rPr>
                <w:rFonts w:ascii="Verdana" w:hAnsi="Verdana"/>
                <w:sz w:val="18"/>
                <w:szCs w:val="18"/>
                <w:lang w:val="en-GB"/>
              </w:rPr>
              <w:lastRenderedPageBreak/>
              <w:t>RVO Site studies</w:t>
            </w:r>
          </w:p>
        </w:tc>
        <w:tc>
          <w:tcPr>
            <w:tcW w:w="6946" w:type="dxa"/>
            <w:tcMar>
              <w:top w:w="170" w:type="dxa"/>
              <w:bottom w:w="170" w:type="dxa"/>
            </w:tcMar>
          </w:tcPr>
          <w:p w14:paraId="10D06812" w14:textId="3731C1A0" w:rsidR="0039304D" w:rsidRPr="0039304D" w:rsidRDefault="0039304D" w:rsidP="0020054E">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lang w:val="en-US"/>
              </w:rPr>
            </w:pPr>
            <w:r>
              <w:rPr>
                <w:rFonts w:ascii="Verdana" w:hAnsi="Verdana"/>
                <w:sz w:val="18"/>
                <w:szCs w:val="18"/>
                <w:lang w:val="en-GB"/>
              </w:rPr>
              <w:t>H</w:t>
            </w:r>
            <w:r w:rsidRPr="0039304D">
              <w:rPr>
                <w:rFonts w:ascii="Verdana" w:hAnsi="Verdana"/>
                <w:sz w:val="18"/>
                <w:szCs w:val="18"/>
                <w:lang w:val="en-GB"/>
              </w:rPr>
              <w:t>elp wind farm developers by supporting above programs with pre-wind farm tender investigations</w:t>
            </w:r>
          </w:p>
        </w:tc>
      </w:tr>
    </w:tbl>
    <w:p w14:paraId="7F5CBC74" w14:textId="17921DBF" w:rsidR="00156B4C" w:rsidRPr="00421AFF" w:rsidRDefault="00421AFF" w:rsidP="00156B4C">
      <w:pPr>
        <w:rPr>
          <w:rFonts w:ascii="Verdana" w:hAnsi="Verdana"/>
          <w:i/>
          <w:iCs/>
          <w:sz w:val="18"/>
          <w:szCs w:val="18"/>
          <w:lang w:val="en-US"/>
        </w:rPr>
      </w:pPr>
      <w:r w:rsidRPr="00421AFF">
        <w:rPr>
          <w:rFonts w:ascii="Verdana" w:hAnsi="Verdana"/>
          <w:i/>
          <w:iCs/>
          <w:sz w:val="18"/>
          <w:szCs w:val="18"/>
          <w:lang w:val="en-US"/>
        </w:rPr>
        <w:t xml:space="preserve">Figure </w:t>
      </w:r>
      <w:r>
        <w:rPr>
          <w:rFonts w:ascii="Verdana" w:hAnsi="Verdana"/>
          <w:i/>
          <w:iCs/>
          <w:sz w:val="18"/>
          <w:szCs w:val="18"/>
          <w:lang w:val="en-US"/>
        </w:rPr>
        <w:t xml:space="preserve">1. </w:t>
      </w:r>
      <w:r w:rsidR="004C4974">
        <w:rPr>
          <w:rFonts w:ascii="Verdana" w:hAnsi="Verdana"/>
          <w:i/>
          <w:iCs/>
          <w:sz w:val="18"/>
          <w:szCs w:val="18"/>
          <w:lang w:val="en-US"/>
        </w:rPr>
        <w:t>Current e</w:t>
      </w:r>
      <w:r>
        <w:rPr>
          <w:rFonts w:ascii="Verdana" w:hAnsi="Verdana"/>
          <w:i/>
          <w:iCs/>
          <w:sz w:val="18"/>
          <w:szCs w:val="18"/>
          <w:lang w:val="en-US"/>
        </w:rPr>
        <w:t>cology measurement programs</w:t>
      </w:r>
      <w:r w:rsidR="004C4974">
        <w:rPr>
          <w:rFonts w:ascii="Verdana" w:hAnsi="Verdana"/>
          <w:i/>
          <w:iCs/>
          <w:sz w:val="18"/>
          <w:szCs w:val="18"/>
          <w:lang w:val="en-US"/>
        </w:rPr>
        <w:t xml:space="preserve"> by the Dutch Government</w:t>
      </w:r>
    </w:p>
    <w:p w14:paraId="7C3235BA" w14:textId="77777777" w:rsidR="00774EBB" w:rsidRDefault="00774EBB" w:rsidP="00156B4C">
      <w:pPr>
        <w:rPr>
          <w:rFonts w:ascii="Verdana" w:hAnsi="Verdana"/>
          <w:sz w:val="18"/>
          <w:szCs w:val="18"/>
          <w:lang w:val="en-US"/>
        </w:rPr>
      </w:pPr>
    </w:p>
    <w:p w14:paraId="357E22C5" w14:textId="0C026F09" w:rsidR="004C4974" w:rsidRPr="004C4974" w:rsidRDefault="004C4974" w:rsidP="004C4974">
      <w:pPr>
        <w:rPr>
          <w:rFonts w:ascii="Verdana" w:hAnsi="Verdana"/>
          <w:sz w:val="18"/>
          <w:szCs w:val="18"/>
          <w:lang w:val="en-US"/>
        </w:rPr>
      </w:pPr>
      <w:r w:rsidRPr="004C4974">
        <w:rPr>
          <w:rFonts w:ascii="Verdana" w:hAnsi="Verdana"/>
          <w:sz w:val="18"/>
          <w:szCs w:val="18"/>
          <w:lang w:val="en-US"/>
        </w:rPr>
        <w:t xml:space="preserve">In IJmuiden Ver Gamma and Nederwiek I WFZ’s the first </w:t>
      </w:r>
      <w:r>
        <w:rPr>
          <w:rFonts w:ascii="Verdana" w:hAnsi="Verdana"/>
          <w:sz w:val="18"/>
          <w:szCs w:val="18"/>
          <w:lang w:val="en-US"/>
        </w:rPr>
        <w:t xml:space="preserve">ecological pilot </w:t>
      </w:r>
      <w:r w:rsidR="0020054E">
        <w:rPr>
          <w:rFonts w:ascii="Verdana" w:hAnsi="Verdana"/>
          <w:sz w:val="18"/>
          <w:szCs w:val="18"/>
          <w:lang w:val="en-US"/>
        </w:rPr>
        <w:t>study</w:t>
      </w:r>
      <w:r>
        <w:rPr>
          <w:rFonts w:ascii="Verdana" w:hAnsi="Verdana"/>
          <w:sz w:val="18"/>
          <w:szCs w:val="18"/>
          <w:lang w:val="en-US"/>
        </w:rPr>
        <w:t xml:space="preserve"> ha</w:t>
      </w:r>
      <w:r w:rsidR="001530E4">
        <w:rPr>
          <w:rFonts w:ascii="Verdana" w:hAnsi="Verdana"/>
          <w:sz w:val="18"/>
          <w:szCs w:val="18"/>
          <w:lang w:val="en-US"/>
        </w:rPr>
        <w:t>s</w:t>
      </w:r>
      <w:r>
        <w:rPr>
          <w:rFonts w:ascii="Verdana" w:hAnsi="Verdana"/>
          <w:sz w:val="18"/>
          <w:szCs w:val="18"/>
          <w:lang w:val="en-US"/>
        </w:rPr>
        <w:t xml:space="preserve"> been </w:t>
      </w:r>
      <w:r w:rsidR="00FE7F8D">
        <w:rPr>
          <w:rFonts w:ascii="Verdana" w:hAnsi="Verdana"/>
          <w:sz w:val="18"/>
          <w:szCs w:val="18"/>
          <w:lang w:val="en-US"/>
        </w:rPr>
        <w:t>executed</w:t>
      </w:r>
      <w:r>
        <w:rPr>
          <w:rFonts w:ascii="Verdana" w:hAnsi="Verdana"/>
          <w:sz w:val="18"/>
          <w:szCs w:val="18"/>
          <w:lang w:val="en-US"/>
        </w:rPr>
        <w:t xml:space="preserve">. </w:t>
      </w:r>
      <w:r w:rsidR="001530E4">
        <w:rPr>
          <w:rFonts w:ascii="Verdana" w:hAnsi="Verdana"/>
          <w:sz w:val="18"/>
          <w:szCs w:val="18"/>
          <w:lang w:val="en-US"/>
        </w:rPr>
        <w:t xml:space="preserve">The focus of this study was benthic ecology by means of </w:t>
      </w:r>
      <w:proofErr w:type="spellStart"/>
      <w:r w:rsidR="00D330AE">
        <w:rPr>
          <w:rFonts w:ascii="Verdana" w:hAnsi="Verdana"/>
          <w:sz w:val="18"/>
          <w:szCs w:val="18"/>
          <w:lang w:val="en-US"/>
        </w:rPr>
        <w:t>b</w:t>
      </w:r>
      <w:r>
        <w:rPr>
          <w:rFonts w:ascii="Verdana" w:hAnsi="Verdana"/>
          <w:sz w:val="18"/>
          <w:szCs w:val="18"/>
          <w:lang w:val="en-US"/>
        </w:rPr>
        <w:t>oxcore</w:t>
      </w:r>
      <w:proofErr w:type="spellEnd"/>
      <w:r>
        <w:rPr>
          <w:rFonts w:ascii="Verdana" w:hAnsi="Verdana"/>
          <w:sz w:val="18"/>
          <w:szCs w:val="18"/>
          <w:lang w:val="en-US"/>
        </w:rPr>
        <w:t xml:space="preserve"> </w:t>
      </w:r>
      <w:r w:rsidR="00D330AE">
        <w:rPr>
          <w:rFonts w:ascii="Verdana" w:hAnsi="Verdana"/>
          <w:sz w:val="18"/>
          <w:szCs w:val="18"/>
          <w:lang w:val="en-US"/>
        </w:rPr>
        <w:t>a</w:t>
      </w:r>
      <w:r>
        <w:rPr>
          <w:rFonts w:ascii="Verdana" w:hAnsi="Verdana"/>
          <w:sz w:val="18"/>
          <w:szCs w:val="18"/>
          <w:lang w:val="en-US"/>
        </w:rPr>
        <w:t>nalysis and eD</w:t>
      </w:r>
      <w:r w:rsidR="00D330AE">
        <w:rPr>
          <w:rFonts w:ascii="Verdana" w:hAnsi="Verdana"/>
          <w:sz w:val="18"/>
          <w:szCs w:val="18"/>
          <w:lang w:val="en-US"/>
        </w:rPr>
        <w:t>NA</w:t>
      </w:r>
      <w:r>
        <w:rPr>
          <w:rFonts w:ascii="Verdana" w:hAnsi="Verdana"/>
          <w:sz w:val="18"/>
          <w:szCs w:val="18"/>
          <w:lang w:val="en-US"/>
        </w:rPr>
        <w:t>.</w:t>
      </w:r>
    </w:p>
    <w:p w14:paraId="2242AF03" w14:textId="2886D8F5" w:rsidR="00156B4C" w:rsidRDefault="001530E4" w:rsidP="00A11DE4">
      <w:pPr>
        <w:rPr>
          <w:rFonts w:ascii="Verdana" w:hAnsi="Verdana"/>
          <w:sz w:val="18"/>
          <w:szCs w:val="18"/>
          <w:lang w:val="en-US"/>
        </w:rPr>
      </w:pPr>
      <w:hyperlink r:id="rId10" w:history="1">
        <w:r w:rsidRPr="001530E4">
          <w:rPr>
            <w:rStyle w:val="Hyperlink"/>
            <w:rFonts w:ascii="Verdana" w:hAnsi="Verdana"/>
            <w:sz w:val="18"/>
            <w:szCs w:val="18"/>
            <w:lang w:val="en-US"/>
          </w:rPr>
          <w:t>IJmuiden Ver Soil</w:t>
        </w:r>
      </w:hyperlink>
      <w:r>
        <w:rPr>
          <w:rFonts w:ascii="Verdana" w:hAnsi="Verdana"/>
          <w:sz w:val="18"/>
          <w:szCs w:val="18"/>
          <w:lang w:val="en-US"/>
        </w:rPr>
        <w:t xml:space="preserve"> – On this page of our website offshorewind.rvo.nl you can find the widget ‘Ecology IJmuiden Ver Gamma’ with links to the results, report, webinar and presentation on Ecology in IJmuiden Ver WFZ.</w:t>
      </w:r>
    </w:p>
    <w:p w14:paraId="10BCE297" w14:textId="732B78C6" w:rsidR="001530E4" w:rsidRDefault="001530E4" w:rsidP="001530E4">
      <w:pPr>
        <w:rPr>
          <w:rFonts w:ascii="Verdana" w:hAnsi="Verdana"/>
          <w:sz w:val="18"/>
          <w:szCs w:val="18"/>
          <w:lang w:val="en-US"/>
        </w:rPr>
      </w:pPr>
      <w:hyperlink r:id="rId11" w:history="1">
        <w:r w:rsidRPr="001530E4">
          <w:rPr>
            <w:rStyle w:val="Hyperlink"/>
            <w:rFonts w:ascii="Verdana" w:hAnsi="Verdana"/>
            <w:sz w:val="18"/>
            <w:szCs w:val="18"/>
            <w:lang w:val="en-US"/>
          </w:rPr>
          <w:t>Nederwiek - Soil</w:t>
        </w:r>
      </w:hyperlink>
      <w:r>
        <w:rPr>
          <w:rFonts w:ascii="Verdana" w:hAnsi="Verdana"/>
          <w:sz w:val="18"/>
          <w:szCs w:val="18"/>
          <w:lang w:val="en-US"/>
        </w:rPr>
        <w:t xml:space="preserve"> – On this page of our website offshorewind.rvo.nl you can find the widget ‘Ecology Nederwiek I’ with links to the results and the report on Ecology in Nederwiek I WFZ.</w:t>
      </w:r>
    </w:p>
    <w:p w14:paraId="177A4610" w14:textId="526329AD" w:rsidR="00156B4C" w:rsidRDefault="001530E4" w:rsidP="00602EDC">
      <w:pPr>
        <w:rPr>
          <w:rFonts w:ascii="Verdana" w:hAnsi="Verdana"/>
          <w:sz w:val="18"/>
          <w:szCs w:val="18"/>
          <w:lang w:val="en-US"/>
        </w:rPr>
      </w:pPr>
      <w:r w:rsidRPr="001530E4">
        <w:rPr>
          <w:rFonts w:ascii="Verdana" w:hAnsi="Verdana"/>
          <w:sz w:val="18"/>
          <w:szCs w:val="18"/>
          <w:lang w:val="en-US"/>
        </w:rPr>
        <w:t xml:space="preserve">RVO </w:t>
      </w:r>
      <w:r w:rsidR="00AA7853">
        <w:rPr>
          <w:rFonts w:ascii="Verdana" w:hAnsi="Verdana"/>
          <w:sz w:val="18"/>
          <w:szCs w:val="18"/>
          <w:lang w:val="en-US"/>
        </w:rPr>
        <w:t xml:space="preserve">is </w:t>
      </w:r>
      <w:r w:rsidR="00E21653">
        <w:rPr>
          <w:rFonts w:ascii="Verdana" w:hAnsi="Verdana"/>
          <w:sz w:val="18"/>
          <w:szCs w:val="18"/>
          <w:lang w:val="en-US"/>
        </w:rPr>
        <w:t xml:space="preserve">currently </w:t>
      </w:r>
      <w:r w:rsidR="00AA7853">
        <w:rPr>
          <w:rFonts w:ascii="Verdana" w:hAnsi="Verdana"/>
          <w:sz w:val="18"/>
          <w:szCs w:val="18"/>
          <w:lang w:val="en-US"/>
        </w:rPr>
        <w:t>starting</w:t>
      </w:r>
      <w:r>
        <w:rPr>
          <w:rFonts w:ascii="Verdana" w:hAnsi="Verdana"/>
          <w:sz w:val="18"/>
          <w:szCs w:val="18"/>
          <w:lang w:val="en-US"/>
        </w:rPr>
        <w:t xml:space="preserve"> a new campaign in Search Area 6/7 </w:t>
      </w:r>
      <w:r w:rsidR="00735B44">
        <w:rPr>
          <w:rFonts w:ascii="Verdana" w:hAnsi="Verdana"/>
          <w:sz w:val="18"/>
          <w:szCs w:val="18"/>
          <w:lang w:val="en-US"/>
        </w:rPr>
        <w:t xml:space="preserve">with FPODs on metocean buoys to </w:t>
      </w:r>
      <w:r w:rsidR="00D330AE">
        <w:rPr>
          <w:rFonts w:ascii="Verdana" w:hAnsi="Verdana"/>
          <w:sz w:val="18"/>
          <w:szCs w:val="18"/>
          <w:lang w:val="en-US"/>
        </w:rPr>
        <w:t xml:space="preserve">survey </w:t>
      </w:r>
      <w:r w:rsidR="00735B44">
        <w:rPr>
          <w:rFonts w:ascii="Verdana" w:hAnsi="Verdana"/>
          <w:sz w:val="18"/>
          <w:szCs w:val="18"/>
          <w:lang w:val="en-US"/>
        </w:rPr>
        <w:t xml:space="preserve">marine mammals. </w:t>
      </w:r>
      <w:r w:rsidR="00E21653">
        <w:rPr>
          <w:rFonts w:ascii="Verdana" w:hAnsi="Verdana"/>
          <w:sz w:val="18"/>
          <w:szCs w:val="18"/>
          <w:lang w:val="en-US"/>
        </w:rPr>
        <w:t>Also, in this</w:t>
      </w:r>
      <w:r w:rsidR="00735B44">
        <w:rPr>
          <w:rFonts w:ascii="Verdana" w:hAnsi="Verdana"/>
          <w:sz w:val="18"/>
          <w:szCs w:val="18"/>
          <w:lang w:val="en-US"/>
        </w:rPr>
        <w:t xml:space="preserve"> area microphones </w:t>
      </w:r>
      <w:r w:rsidR="00602EDC">
        <w:rPr>
          <w:rFonts w:ascii="Verdana" w:hAnsi="Verdana"/>
          <w:sz w:val="18"/>
          <w:szCs w:val="18"/>
          <w:lang w:val="en-US"/>
        </w:rPr>
        <w:t xml:space="preserve">(birds: </w:t>
      </w:r>
      <w:r w:rsidR="00602EDC" w:rsidRPr="00602EDC">
        <w:rPr>
          <w:rFonts w:ascii="Verdana" w:hAnsi="Verdana"/>
          <w:sz w:val="18"/>
          <w:szCs w:val="18"/>
          <w:lang w:val="en-US"/>
        </w:rPr>
        <w:t>Song Meter SM4 Acoustic Recorder</w:t>
      </w:r>
      <w:r w:rsidR="00602EDC">
        <w:rPr>
          <w:rFonts w:ascii="Verdana" w:hAnsi="Verdana"/>
          <w:sz w:val="18"/>
          <w:szCs w:val="18"/>
          <w:lang w:val="en-US"/>
        </w:rPr>
        <w:t>, bats:</w:t>
      </w:r>
      <w:r w:rsidR="00602EDC" w:rsidRPr="00602EDC">
        <w:rPr>
          <w:rFonts w:eastAsia="Times New Roman"/>
          <w:lang w:val="en-US"/>
        </w:rPr>
        <w:t xml:space="preserve"> </w:t>
      </w:r>
      <w:r w:rsidR="00602EDC" w:rsidRPr="00602EDC">
        <w:rPr>
          <w:rFonts w:ascii="Verdana" w:hAnsi="Verdana"/>
          <w:sz w:val="18"/>
          <w:szCs w:val="18"/>
          <w:lang w:val="en-US"/>
        </w:rPr>
        <w:t>SM4BAT-FS Ultrasonic Recorder</w:t>
      </w:r>
      <w:r w:rsidR="00602EDC">
        <w:rPr>
          <w:rFonts w:ascii="Verdana" w:hAnsi="Verdana"/>
          <w:sz w:val="18"/>
          <w:szCs w:val="18"/>
          <w:lang w:val="en-US"/>
        </w:rPr>
        <w:t xml:space="preserve">) </w:t>
      </w:r>
      <w:r w:rsidR="00735B44">
        <w:rPr>
          <w:rFonts w:ascii="Verdana" w:hAnsi="Verdana"/>
          <w:sz w:val="18"/>
          <w:szCs w:val="18"/>
          <w:lang w:val="en-US"/>
        </w:rPr>
        <w:t>will</w:t>
      </w:r>
      <w:r w:rsidR="000C0A2A">
        <w:rPr>
          <w:rFonts w:ascii="Verdana" w:hAnsi="Verdana"/>
          <w:sz w:val="18"/>
          <w:szCs w:val="18"/>
          <w:lang w:val="en-US"/>
        </w:rPr>
        <w:t xml:space="preserve"> be</w:t>
      </w:r>
      <w:r w:rsidR="00735B44">
        <w:rPr>
          <w:rFonts w:ascii="Verdana" w:hAnsi="Verdana"/>
          <w:sz w:val="18"/>
          <w:szCs w:val="18"/>
          <w:lang w:val="en-US"/>
        </w:rPr>
        <w:t xml:space="preserve"> placed on buoys to collect data on bird</w:t>
      </w:r>
      <w:r w:rsidR="00AA746E">
        <w:rPr>
          <w:rFonts w:ascii="Verdana" w:hAnsi="Verdana"/>
          <w:sz w:val="18"/>
          <w:szCs w:val="18"/>
          <w:lang w:val="en-US"/>
        </w:rPr>
        <w:t>s</w:t>
      </w:r>
      <w:r w:rsidR="00735B44">
        <w:rPr>
          <w:rFonts w:ascii="Verdana" w:hAnsi="Verdana"/>
          <w:sz w:val="18"/>
          <w:szCs w:val="18"/>
          <w:lang w:val="en-US"/>
        </w:rPr>
        <w:t xml:space="preserve"> and bats.</w:t>
      </w:r>
    </w:p>
    <w:p w14:paraId="2FEF3B6B" w14:textId="77777777" w:rsidR="00D330AE" w:rsidRDefault="00D330AE" w:rsidP="00A11DE4">
      <w:pPr>
        <w:rPr>
          <w:rFonts w:ascii="Verdana" w:hAnsi="Verdana"/>
          <w:sz w:val="18"/>
          <w:szCs w:val="18"/>
          <w:lang w:val="en-US"/>
        </w:rPr>
      </w:pPr>
    </w:p>
    <w:p w14:paraId="00637529" w14:textId="77777777" w:rsidR="00D330AE" w:rsidRPr="001530E4" w:rsidRDefault="00D330AE" w:rsidP="00A11DE4">
      <w:pPr>
        <w:rPr>
          <w:rFonts w:ascii="Verdana" w:hAnsi="Verdana"/>
          <w:sz w:val="18"/>
          <w:szCs w:val="18"/>
          <w:lang w:val="en-US"/>
        </w:rPr>
      </w:pPr>
    </w:p>
    <w:tbl>
      <w:tblPr>
        <w:tblStyle w:val="Rastertabel4-Accent6"/>
        <w:tblW w:w="0" w:type="auto"/>
        <w:tblLook w:val="04A0" w:firstRow="1" w:lastRow="0" w:firstColumn="1" w:lastColumn="0" w:noHBand="0" w:noVBand="1"/>
      </w:tblPr>
      <w:tblGrid>
        <w:gridCol w:w="1980"/>
        <w:gridCol w:w="2550"/>
        <w:gridCol w:w="4254"/>
      </w:tblGrid>
      <w:tr w:rsidR="00E87226" w:rsidRPr="007A3D03" w14:paraId="6F9E64CC" w14:textId="77777777" w:rsidTr="003A56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Mar>
              <w:top w:w="170" w:type="dxa"/>
              <w:bottom w:w="170" w:type="dxa"/>
            </w:tcMar>
          </w:tcPr>
          <w:p w14:paraId="46738160" w14:textId="3F6E3A1E" w:rsidR="00E87226" w:rsidRDefault="00E87226" w:rsidP="00A11DE4">
            <w:pPr>
              <w:rPr>
                <w:rFonts w:ascii="Verdana" w:hAnsi="Verdana"/>
                <w:sz w:val="18"/>
                <w:szCs w:val="18"/>
                <w:lang w:val="en-US"/>
              </w:rPr>
            </w:pPr>
            <w:r>
              <w:rPr>
                <w:rFonts w:ascii="Verdana" w:hAnsi="Verdana"/>
                <w:sz w:val="18"/>
                <w:szCs w:val="18"/>
                <w:lang w:val="en-US"/>
              </w:rPr>
              <w:t>Subject</w:t>
            </w:r>
          </w:p>
        </w:tc>
        <w:tc>
          <w:tcPr>
            <w:tcW w:w="2550" w:type="dxa"/>
            <w:tcMar>
              <w:top w:w="170" w:type="dxa"/>
              <w:bottom w:w="170" w:type="dxa"/>
            </w:tcMar>
          </w:tcPr>
          <w:p w14:paraId="58371FDB" w14:textId="236A3CDA" w:rsidR="00E87226" w:rsidRDefault="00E87226" w:rsidP="00A11DE4">
            <w:pPr>
              <w:cnfStyle w:val="100000000000" w:firstRow="1"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Description</w:t>
            </w:r>
          </w:p>
        </w:tc>
        <w:tc>
          <w:tcPr>
            <w:tcW w:w="4254" w:type="dxa"/>
            <w:tcMar>
              <w:top w:w="170" w:type="dxa"/>
              <w:bottom w:w="170" w:type="dxa"/>
            </w:tcMar>
          </w:tcPr>
          <w:p w14:paraId="55CE088C" w14:textId="73D172F7" w:rsidR="00E87226" w:rsidRDefault="0020054E" w:rsidP="00A11DE4">
            <w:pPr>
              <w:cnfStyle w:val="100000000000" w:firstRow="1"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Application</w:t>
            </w:r>
            <w:r w:rsidR="00E87226">
              <w:rPr>
                <w:rFonts w:ascii="Verdana" w:hAnsi="Verdana"/>
                <w:sz w:val="18"/>
                <w:szCs w:val="18"/>
                <w:lang w:val="en-US"/>
              </w:rPr>
              <w:t xml:space="preserve"> of data in wind farms</w:t>
            </w:r>
            <w:r w:rsidR="00E21653">
              <w:rPr>
                <w:rFonts w:ascii="Verdana" w:hAnsi="Verdana"/>
                <w:sz w:val="18"/>
                <w:szCs w:val="18"/>
                <w:lang w:val="en-US"/>
              </w:rPr>
              <w:t xml:space="preserve"> (not exhaustive)</w:t>
            </w:r>
          </w:p>
        </w:tc>
      </w:tr>
      <w:tr w:rsidR="00E87226" w:rsidRPr="007A3D03" w14:paraId="51114423" w14:textId="77777777" w:rsidTr="003A5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Mar>
              <w:top w:w="170" w:type="dxa"/>
              <w:bottom w:w="170" w:type="dxa"/>
            </w:tcMar>
          </w:tcPr>
          <w:p w14:paraId="2A8DEA5C" w14:textId="190E761D" w:rsidR="00E87226" w:rsidRDefault="00E87226" w:rsidP="00A11DE4">
            <w:pPr>
              <w:rPr>
                <w:rFonts w:ascii="Verdana" w:hAnsi="Verdana"/>
                <w:sz w:val="18"/>
                <w:szCs w:val="18"/>
                <w:lang w:val="en-US"/>
              </w:rPr>
            </w:pPr>
            <w:r>
              <w:rPr>
                <w:rFonts w:ascii="Verdana" w:hAnsi="Verdana"/>
                <w:sz w:val="18"/>
                <w:szCs w:val="18"/>
                <w:lang w:val="en-US"/>
              </w:rPr>
              <w:t>Benthos</w:t>
            </w:r>
          </w:p>
        </w:tc>
        <w:tc>
          <w:tcPr>
            <w:tcW w:w="2550" w:type="dxa"/>
            <w:tcMar>
              <w:top w:w="170" w:type="dxa"/>
              <w:bottom w:w="170" w:type="dxa"/>
            </w:tcMar>
          </w:tcPr>
          <w:p w14:paraId="6374A04E" w14:textId="07BBD8E1" w:rsidR="00E87226" w:rsidRPr="003A569C" w:rsidRDefault="00E87226" w:rsidP="003A569C">
            <w:pPr>
              <w:pStyle w:val="Lijstalinea"/>
              <w:numPr>
                <w:ilvl w:val="0"/>
                <w:numId w:val="1"/>
              </w:numP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roofErr w:type="spellStart"/>
            <w:r w:rsidRPr="003A569C">
              <w:rPr>
                <w:rFonts w:ascii="Verdana" w:hAnsi="Verdana"/>
                <w:sz w:val="18"/>
                <w:szCs w:val="18"/>
                <w:lang w:val="en-US"/>
              </w:rPr>
              <w:t>Boxcores</w:t>
            </w:r>
            <w:proofErr w:type="spellEnd"/>
          </w:p>
          <w:p w14:paraId="216495D4" w14:textId="14874D62" w:rsidR="00E87226" w:rsidRPr="003A569C" w:rsidRDefault="00E87226" w:rsidP="003A569C">
            <w:pPr>
              <w:pStyle w:val="Lijstalinea"/>
              <w:numPr>
                <w:ilvl w:val="0"/>
                <w:numId w:val="1"/>
              </w:numP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sidRPr="003A569C">
              <w:rPr>
                <w:rFonts w:ascii="Verdana" w:hAnsi="Verdana"/>
                <w:sz w:val="18"/>
                <w:szCs w:val="18"/>
                <w:lang w:val="en-US"/>
              </w:rPr>
              <w:t>eD</w:t>
            </w:r>
            <w:r w:rsidR="00FE7F8D">
              <w:rPr>
                <w:rFonts w:ascii="Verdana" w:hAnsi="Verdana"/>
                <w:sz w:val="18"/>
                <w:szCs w:val="18"/>
                <w:lang w:val="en-US"/>
              </w:rPr>
              <w:t>NA</w:t>
            </w:r>
          </w:p>
        </w:tc>
        <w:tc>
          <w:tcPr>
            <w:tcW w:w="4254" w:type="dxa"/>
            <w:tcMar>
              <w:top w:w="170" w:type="dxa"/>
              <w:bottom w:w="170" w:type="dxa"/>
            </w:tcMar>
          </w:tcPr>
          <w:p w14:paraId="2AD4A7A8" w14:textId="5B983E0C" w:rsidR="00E87226" w:rsidRPr="003A569C" w:rsidRDefault="00E87226" w:rsidP="003A569C">
            <w:pPr>
              <w:pStyle w:val="Lijstalinea"/>
              <w:numPr>
                <w:ilvl w:val="0"/>
                <w:numId w:val="1"/>
              </w:numP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sidRPr="003A569C">
              <w:rPr>
                <w:rFonts w:ascii="Verdana" w:hAnsi="Verdana"/>
                <w:sz w:val="18"/>
                <w:szCs w:val="18"/>
                <w:lang w:val="en-US"/>
              </w:rPr>
              <w:t>Nature enhancement (artificial reefs, nature inclusive scour protection)</w:t>
            </w:r>
          </w:p>
        </w:tc>
      </w:tr>
      <w:tr w:rsidR="00E87226" w:rsidRPr="007A3D03" w14:paraId="50515135" w14:textId="77777777" w:rsidTr="003A569C">
        <w:tc>
          <w:tcPr>
            <w:cnfStyle w:val="001000000000" w:firstRow="0" w:lastRow="0" w:firstColumn="1" w:lastColumn="0" w:oddVBand="0" w:evenVBand="0" w:oddHBand="0" w:evenHBand="0" w:firstRowFirstColumn="0" w:firstRowLastColumn="0" w:lastRowFirstColumn="0" w:lastRowLastColumn="0"/>
            <w:tcW w:w="1980" w:type="dxa"/>
            <w:tcMar>
              <w:top w:w="170" w:type="dxa"/>
              <w:bottom w:w="170" w:type="dxa"/>
            </w:tcMar>
          </w:tcPr>
          <w:p w14:paraId="1E6FE163" w14:textId="3F5025A7" w:rsidR="00E87226" w:rsidRDefault="00E87226" w:rsidP="00A11DE4">
            <w:pPr>
              <w:rPr>
                <w:rFonts w:ascii="Verdana" w:hAnsi="Verdana"/>
                <w:sz w:val="18"/>
                <w:szCs w:val="18"/>
                <w:lang w:val="en-US"/>
              </w:rPr>
            </w:pPr>
            <w:r>
              <w:rPr>
                <w:rFonts w:ascii="Verdana" w:hAnsi="Verdana"/>
                <w:sz w:val="18"/>
                <w:szCs w:val="18"/>
                <w:lang w:val="en-US"/>
              </w:rPr>
              <w:t>Marine mammals</w:t>
            </w:r>
          </w:p>
        </w:tc>
        <w:tc>
          <w:tcPr>
            <w:tcW w:w="2550" w:type="dxa"/>
            <w:tcMar>
              <w:top w:w="170" w:type="dxa"/>
              <w:bottom w:w="170" w:type="dxa"/>
            </w:tcMar>
          </w:tcPr>
          <w:p w14:paraId="4526514E" w14:textId="489D3D15" w:rsidR="00E87226" w:rsidRPr="003A569C" w:rsidRDefault="00E87226" w:rsidP="003A569C">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sidRPr="003A569C">
              <w:rPr>
                <w:rFonts w:ascii="Verdana" w:hAnsi="Verdana"/>
                <w:sz w:val="18"/>
                <w:szCs w:val="18"/>
                <w:lang w:val="en-US"/>
              </w:rPr>
              <w:t>FPODs on metocean buoys (currently only search area 6/7)</w:t>
            </w:r>
          </w:p>
        </w:tc>
        <w:tc>
          <w:tcPr>
            <w:tcW w:w="4254" w:type="dxa"/>
            <w:tcMar>
              <w:top w:w="170" w:type="dxa"/>
              <w:bottom w:w="170" w:type="dxa"/>
            </w:tcMar>
          </w:tcPr>
          <w:p w14:paraId="6A09FBF8" w14:textId="56887D21" w:rsidR="00E87226" w:rsidRPr="003A569C" w:rsidRDefault="00E87226" w:rsidP="003A569C">
            <w:pPr>
              <w:pStyle w:val="Lijstalinea"/>
              <w:numPr>
                <w:ilvl w:val="0"/>
                <w:numId w:val="2"/>
              </w:numP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sidRPr="003A569C">
              <w:rPr>
                <w:rFonts w:ascii="Verdana" w:hAnsi="Verdana"/>
                <w:sz w:val="18"/>
                <w:szCs w:val="18"/>
                <w:lang w:val="en-US"/>
              </w:rPr>
              <w:t>Noise mitigation (during OWF installation)</w:t>
            </w:r>
          </w:p>
        </w:tc>
      </w:tr>
      <w:tr w:rsidR="00E87226" w14:paraId="2F73922D" w14:textId="77777777" w:rsidTr="003A5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Mar>
              <w:top w:w="170" w:type="dxa"/>
              <w:bottom w:w="170" w:type="dxa"/>
            </w:tcMar>
          </w:tcPr>
          <w:p w14:paraId="5AA54474" w14:textId="5E1DC708" w:rsidR="00E87226" w:rsidRDefault="00E87226" w:rsidP="00A11DE4">
            <w:pPr>
              <w:rPr>
                <w:rFonts w:ascii="Verdana" w:hAnsi="Verdana"/>
                <w:sz w:val="18"/>
                <w:szCs w:val="18"/>
                <w:lang w:val="en-US"/>
              </w:rPr>
            </w:pPr>
            <w:r>
              <w:rPr>
                <w:rFonts w:ascii="Verdana" w:hAnsi="Verdana"/>
                <w:sz w:val="18"/>
                <w:szCs w:val="18"/>
                <w:lang w:val="en-US"/>
              </w:rPr>
              <w:t>Water quality</w:t>
            </w:r>
          </w:p>
        </w:tc>
        <w:tc>
          <w:tcPr>
            <w:tcW w:w="2550" w:type="dxa"/>
            <w:tcMar>
              <w:top w:w="170" w:type="dxa"/>
              <w:bottom w:w="170" w:type="dxa"/>
            </w:tcMar>
          </w:tcPr>
          <w:p w14:paraId="51B8190D" w14:textId="332D0E70" w:rsidR="00E87226" w:rsidRPr="003A569C" w:rsidRDefault="00E87226" w:rsidP="003A569C">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sidRPr="003A569C">
              <w:rPr>
                <w:rFonts w:ascii="Verdana" w:hAnsi="Verdana"/>
                <w:sz w:val="18"/>
                <w:szCs w:val="18"/>
                <w:lang w:val="en-US"/>
              </w:rPr>
              <w:t>Salinity</w:t>
            </w:r>
          </w:p>
          <w:p w14:paraId="76084146" w14:textId="628FAF89" w:rsidR="00E87226" w:rsidRPr="003A569C" w:rsidRDefault="00E87226" w:rsidP="003A569C">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sidRPr="003A569C">
              <w:rPr>
                <w:rFonts w:ascii="Verdana" w:hAnsi="Verdana"/>
                <w:sz w:val="18"/>
                <w:szCs w:val="18"/>
                <w:lang w:val="en-US"/>
              </w:rPr>
              <w:t>Temperature</w:t>
            </w:r>
          </w:p>
          <w:p w14:paraId="397C7337" w14:textId="3D4DF43C" w:rsidR="00E87226" w:rsidRPr="003A569C" w:rsidRDefault="00E87226" w:rsidP="003A569C">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sidRPr="003A569C">
              <w:rPr>
                <w:rFonts w:ascii="Verdana" w:hAnsi="Verdana"/>
                <w:sz w:val="18"/>
                <w:szCs w:val="18"/>
                <w:lang w:val="en-US"/>
              </w:rPr>
              <w:t>Turbidity</w:t>
            </w:r>
          </w:p>
          <w:p w14:paraId="11400D0E" w14:textId="729F76FD" w:rsidR="00E87226" w:rsidRPr="003A569C" w:rsidRDefault="00E87226" w:rsidP="003A569C">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sidRPr="003A569C">
              <w:rPr>
                <w:rFonts w:ascii="Verdana" w:hAnsi="Verdana"/>
                <w:sz w:val="18"/>
                <w:szCs w:val="18"/>
                <w:lang w:val="en-US"/>
              </w:rPr>
              <w:t>Marine growth</w:t>
            </w:r>
          </w:p>
        </w:tc>
        <w:tc>
          <w:tcPr>
            <w:tcW w:w="4254" w:type="dxa"/>
            <w:tcMar>
              <w:top w:w="170" w:type="dxa"/>
              <w:bottom w:w="170" w:type="dxa"/>
            </w:tcMar>
          </w:tcPr>
          <w:p w14:paraId="61418FAD" w14:textId="4A128815" w:rsidR="00E87226" w:rsidRPr="003A569C" w:rsidRDefault="00E87226" w:rsidP="003A569C">
            <w:pPr>
              <w:pStyle w:val="Lijstalinea"/>
              <w:numPr>
                <w:ilvl w:val="0"/>
                <w:numId w:val="2"/>
              </w:numPr>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sidRPr="003A569C">
              <w:rPr>
                <w:rFonts w:ascii="Verdana" w:hAnsi="Verdana"/>
                <w:sz w:val="18"/>
                <w:szCs w:val="18"/>
                <w:lang w:val="en-US"/>
              </w:rPr>
              <w:t>Wind Turbine design</w:t>
            </w:r>
          </w:p>
        </w:tc>
      </w:tr>
      <w:tr w:rsidR="00E87226" w:rsidRPr="007A3D03" w14:paraId="5658969E" w14:textId="77777777" w:rsidTr="003A569C">
        <w:tc>
          <w:tcPr>
            <w:cnfStyle w:val="001000000000" w:firstRow="0" w:lastRow="0" w:firstColumn="1" w:lastColumn="0" w:oddVBand="0" w:evenVBand="0" w:oddHBand="0" w:evenHBand="0" w:firstRowFirstColumn="0" w:firstRowLastColumn="0" w:lastRowFirstColumn="0" w:lastRowLastColumn="0"/>
            <w:tcW w:w="1980" w:type="dxa"/>
            <w:tcMar>
              <w:top w:w="170" w:type="dxa"/>
              <w:bottom w:w="170" w:type="dxa"/>
            </w:tcMar>
          </w:tcPr>
          <w:p w14:paraId="7FBBA2C8" w14:textId="49E2344A" w:rsidR="00E87226" w:rsidRDefault="00E87226" w:rsidP="00A11DE4">
            <w:pPr>
              <w:rPr>
                <w:rFonts w:ascii="Verdana" w:hAnsi="Verdana"/>
                <w:sz w:val="18"/>
                <w:szCs w:val="18"/>
                <w:lang w:val="en-US"/>
              </w:rPr>
            </w:pPr>
            <w:r>
              <w:rPr>
                <w:rFonts w:ascii="Verdana" w:hAnsi="Verdana"/>
                <w:sz w:val="18"/>
                <w:szCs w:val="18"/>
                <w:lang w:val="en-US"/>
              </w:rPr>
              <w:t>Birds &amp; Bats</w:t>
            </w:r>
          </w:p>
        </w:tc>
        <w:tc>
          <w:tcPr>
            <w:tcW w:w="2550" w:type="dxa"/>
            <w:tcMar>
              <w:top w:w="170" w:type="dxa"/>
              <w:bottom w:w="170" w:type="dxa"/>
            </w:tcMar>
          </w:tcPr>
          <w:p w14:paraId="5C60DC13" w14:textId="6AA4B5E7" w:rsidR="00E87226" w:rsidRPr="003A569C" w:rsidRDefault="00E87226" w:rsidP="003A569C">
            <w:pPr>
              <w:pStyle w:val="Lijstalinea"/>
              <w:numPr>
                <w:ilvl w:val="0"/>
                <w:numId w:val="3"/>
              </w:numP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sidRPr="003A569C">
              <w:rPr>
                <w:rFonts w:ascii="Verdana" w:hAnsi="Verdana"/>
                <w:sz w:val="18"/>
                <w:szCs w:val="18"/>
                <w:lang w:val="en-US"/>
              </w:rPr>
              <w:t>Microphones on metocean buoys (currently only search area 6/7, planned for 2025)</w:t>
            </w:r>
          </w:p>
        </w:tc>
        <w:tc>
          <w:tcPr>
            <w:tcW w:w="4254" w:type="dxa"/>
            <w:tcMar>
              <w:top w:w="170" w:type="dxa"/>
              <w:bottom w:w="170" w:type="dxa"/>
            </w:tcMar>
          </w:tcPr>
          <w:p w14:paraId="5AB20EFE" w14:textId="11CA3D95" w:rsidR="00E87226" w:rsidRPr="003A569C" w:rsidRDefault="00E87226" w:rsidP="003A569C">
            <w:pPr>
              <w:pStyle w:val="Lijstalinea"/>
              <w:numPr>
                <w:ilvl w:val="0"/>
                <w:numId w:val="3"/>
              </w:numP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sidRPr="003A569C">
              <w:rPr>
                <w:rFonts w:ascii="Verdana" w:hAnsi="Verdana"/>
                <w:sz w:val="18"/>
                <w:szCs w:val="18"/>
                <w:lang w:val="en-US"/>
              </w:rPr>
              <w:t>Curtailment</w:t>
            </w:r>
          </w:p>
          <w:p w14:paraId="535F2287" w14:textId="16A9479C" w:rsidR="00E87226" w:rsidRPr="003A569C" w:rsidRDefault="00E87226" w:rsidP="003A569C">
            <w:pPr>
              <w:pStyle w:val="Lijstalinea"/>
              <w:numPr>
                <w:ilvl w:val="0"/>
                <w:numId w:val="3"/>
              </w:numP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sidRPr="003A569C">
              <w:rPr>
                <w:rFonts w:ascii="Verdana" w:hAnsi="Verdana"/>
                <w:sz w:val="18"/>
                <w:szCs w:val="18"/>
                <w:lang w:val="en-US"/>
              </w:rPr>
              <w:t>Bird corridors</w:t>
            </w:r>
          </w:p>
          <w:p w14:paraId="6F24B70A" w14:textId="0273DC25" w:rsidR="00E87226" w:rsidRPr="003A569C" w:rsidRDefault="00E87226" w:rsidP="003A569C">
            <w:pPr>
              <w:pStyle w:val="Lijstalinea"/>
              <w:numPr>
                <w:ilvl w:val="0"/>
                <w:numId w:val="3"/>
              </w:numP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sidRPr="003A569C">
              <w:rPr>
                <w:rFonts w:ascii="Verdana" w:hAnsi="Verdana"/>
                <w:sz w:val="18"/>
                <w:szCs w:val="18"/>
                <w:lang w:val="en-US"/>
              </w:rPr>
              <w:t>Blac</w:t>
            </w:r>
            <w:r w:rsidR="001530E4">
              <w:rPr>
                <w:rFonts w:ascii="Verdana" w:hAnsi="Verdana"/>
                <w:sz w:val="18"/>
                <w:szCs w:val="18"/>
                <w:lang w:val="en-US"/>
              </w:rPr>
              <w:t>k</w:t>
            </w:r>
            <w:r w:rsidRPr="003A569C">
              <w:rPr>
                <w:rFonts w:ascii="Verdana" w:hAnsi="Verdana"/>
                <w:sz w:val="18"/>
                <w:szCs w:val="18"/>
                <w:lang w:val="en-US"/>
              </w:rPr>
              <w:t xml:space="preserve"> blade</w:t>
            </w:r>
          </w:p>
          <w:p w14:paraId="0AE7A3D7" w14:textId="3FF054C9" w:rsidR="00E87226" w:rsidRPr="003A569C" w:rsidRDefault="00FE7F8D" w:rsidP="003A569C">
            <w:pPr>
              <w:pStyle w:val="Lijstalinea"/>
              <w:numPr>
                <w:ilvl w:val="0"/>
                <w:numId w:val="3"/>
              </w:numP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Pr>
                <w:rFonts w:ascii="Verdana" w:hAnsi="Verdana"/>
                <w:sz w:val="18"/>
                <w:szCs w:val="18"/>
                <w:lang w:val="en-US"/>
              </w:rPr>
              <w:t>Increased height of lowest tip point position</w:t>
            </w:r>
          </w:p>
        </w:tc>
      </w:tr>
    </w:tbl>
    <w:p w14:paraId="718DFA16" w14:textId="6EC0161A" w:rsidR="00457365" w:rsidRDefault="00A11DE4" w:rsidP="00A11DE4">
      <w:pPr>
        <w:rPr>
          <w:rFonts w:ascii="Verdana" w:hAnsi="Verdana"/>
          <w:i/>
          <w:iCs/>
          <w:sz w:val="18"/>
          <w:szCs w:val="18"/>
          <w:lang w:val="en-US"/>
        </w:rPr>
      </w:pPr>
      <w:r>
        <w:rPr>
          <w:rFonts w:ascii="Verdana" w:hAnsi="Verdana"/>
          <w:sz w:val="18"/>
          <w:szCs w:val="18"/>
          <w:lang w:val="en-US"/>
        </w:rPr>
        <w:t xml:space="preserve"> </w:t>
      </w:r>
      <w:r w:rsidR="00421AFF" w:rsidRPr="00421AFF">
        <w:rPr>
          <w:rFonts w:ascii="Verdana" w:hAnsi="Verdana"/>
          <w:i/>
          <w:iCs/>
          <w:sz w:val="18"/>
          <w:szCs w:val="18"/>
          <w:lang w:val="en-US"/>
        </w:rPr>
        <w:t xml:space="preserve">Figure 2. Current ecological research by RVO </w:t>
      </w:r>
      <w:r w:rsidR="00421AFF">
        <w:rPr>
          <w:rFonts w:ascii="Verdana" w:hAnsi="Verdana"/>
          <w:i/>
          <w:iCs/>
          <w:sz w:val="18"/>
          <w:szCs w:val="18"/>
          <w:lang w:val="en-US"/>
        </w:rPr>
        <w:t>site</w:t>
      </w:r>
      <w:r w:rsidR="00421AFF" w:rsidRPr="00421AFF">
        <w:rPr>
          <w:rFonts w:ascii="Verdana" w:hAnsi="Verdana"/>
          <w:i/>
          <w:iCs/>
          <w:sz w:val="18"/>
          <w:szCs w:val="18"/>
          <w:lang w:val="en-US"/>
        </w:rPr>
        <w:t xml:space="preserve"> studies</w:t>
      </w:r>
    </w:p>
    <w:p w14:paraId="5B6B3547" w14:textId="77777777" w:rsidR="006E4368" w:rsidRDefault="006E4368">
      <w:pPr>
        <w:rPr>
          <w:rFonts w:ascii="Verdana" w:hAnsi="Verdana"/>
          <w:sz w:val="18"/>
          <w:szCs w:val="18"/>
          <w:lang w:val="en-US"/>
        </w:rPr>
      </w:pPr>
    </w:p>
    <w:p w14:paraId="16A1833A" w14:textId="77777777" w:rsidR="00611498" w:rsidRDefault="00611498">
      <w:pPr>
        <w:rPr>
          <w:rFonts w:ascii="Verdana" w:hAnsi="Verdana"/>
          <w:sz w:val="18"/>
          <w:szCs w:val="18"/>
          <w:lang w:val="en-US"/>
        </w:rPr>
      </w:pPr>
    </w:p>
    <w:p w14:paraId="16024521" w14:textId="6AC92738" w:rsidR="004F194B" w:rsidRDefault="00E21653">
      <w:pPr>
        <w:rPr>
          <w:rFonts w:ascii="Verdana" w:hAnsi="Verdana"/>
          <w:sz w:val="18"/>
          <w:szCs w:val="18"/>
          <w:lang w:val="en-US"/>
        </w:rPr>
      </w:pPr>
      <w:r>
        <w:rPr>
          <w:rFonts w:ascii="Verdana" w:hAnsi="Verdana"/>
          <w:sz w:val="18"/>
          <w:szCs w:val="18"/>
          <w:lang w:val="en-US"/>
        </w:rPr>
        <w:t>RVO is</w:t>
      </w:r>
      <w:r w:rsidR="004F194B">
        <w:rPr>
          <w:rFonts w:ascii="Verdana" w:hAnsi="Verdana"/>
          <w:sz w:val="18"/>
          <w:szCs w:val="18"/>
          <w:lang w:val="en-US"/>
        </w:rPr>
        <w:t xml:space="preserve"> interested in the </w:t>
      </w:r>
      <w:r w:rsidR="009F6605">
        <w:rPr>
          <w:rFonts w:ascii="Verdana" w:hAnsi="Verdana"/>
          <w:sz w:val="18"/>
          <w:szCs w:val="18"/>
          <w:lang w:val="en-US"/>
        </w:rPr>
        <w:t>market actor’s</w:t>
      </w:r>
      <w:r w:rsidR="00BD0647">
        <w:rPr>
          <w:rFonts w:ascii="Verdana" w:hAnsi="Verdana"/>
          <w:sz w:val="18"/>
          <w:szCs w:val="18"/>
          <w:lang w:val="en-US"/>
        </w:rPr>
        <w:t xml:space="preserve"> </w:t>
      </w:r>
      <w:r w:rsidR="004F194B">
        <w:rPr>
          <w:rFonts w:ascii="Verdana" w:hAnsi="Verdana"/>
          <w:sz w:val="18"/>
          <w:szCs w:val="18"/>
          <w:lang w:val="en-US"/>
        </w:rPr>
        <w:t>view</w:t>
      </w:r>
      <w:r w:rsidR="00AA746E">
        <w:rPr>
          <w:rFonts w:ascii="Verdana" w:hAnsi="Verdana"/>
          <w:sz w:val="18"/>
          <w:szCs w:val="18"/>
          <w:lang w:val="en-US"/>
        </w:rPr>
        <w:t>points</w:t>
      </w:r>
      <w:r w:rsidR="004F194B">
        <w:rPr>
          <w:rFonts w:ascii="Verdana" w:hAnsi="Verdana"/>
          <w:sz w:val="18"/>
          <w:szCs w:val="18"/>
          <w:lang w:val="en-US"/>
        </w:rPr>
        <w:t xml:space="preserve"> and </w:t>
      </w:r>
      <w:r w:rsidR="00BD0647">
        <w:rPr>
          <w:rFonts w:ascii="Verdana" w:hAnsi="Verdana"/>
          <w:sz w:val="18"/>
          <w:szCs w:val="18"/>
          <w:lang w:val="en-US"/>
        </w:rPr>
        <w:t xml:space="preserve">needs </w:t>
      </w:r>
      <w:r w:rsidR="004F194B">
        <w:rPr>
          <w:rFonts w:ascii="Verdana" w:hAnsi="Verdana"/>
          <w:sz w:val="18"/>
          <w:szCs w:val="18"/>
          <w:lang w:val="en-US"/>
        </w:rPr>
        <w:t xml:space="preserve">concerning ecological investigations </w:t>
      </w:r>
      <w:r w:rsidR="000C0A2A">
        <w:rPr>
          <w:rFonts w:ascii="Verdana" w:hAnsi="Verdana"/>
          <w:sz w:val="18"/>
          <w:szCs w:val="18"/>
          <w:lang w:val="en-US"/>
        </w:rPr>
        <w:t>prior</w:t>
      </w:r>
      <w:r w:rsidR="004F194B">
        <w:rPr>
          <w:rFonts w:ascii="Verdana" w:hAnsi="Verdana"/>
          <w:sz w:val="18"/>
          <w:szCs w:val="18"/>
          <w:lang w:val="en-US"/>
        </w:rPr>
        <w:t xml:space="preserve"> to the </w:t>
      </w:r>
      <w:r w:rsidR="009F6605">
        <w:rPr>
          <w:rFonts w:ascii="Verdana" w:hAnsi="Verdana"/>
          <w:sz w:val="18"/>
          <w:szCs w:val="18"/>
          <w:lang w:val="en-US"/>
        </w:rPr>
        <w:t xml:space="preserve">permit </w:t>
      </w:r>
      <w:r w:rsidR="004F194B">
        <w:rPr>
          <w:rFonts w:ascii="Verdana" w:hAnsi="Verdana"/>
          <w:sz w:val="18"/>
          <w:szCs w:val="18"/>
          <w:lang w:val="en-US"/>
        </w:rPr>
        <w:t xml:space="preserve">tender of a </w:t>
      </w:r>
      <w:r w:rsidR="00180D31">
        <w:rPr>
          <w:rFonts w:ascii="Verdana" w:hAnsi="Verdana"/>
          <w:sz w:val="18"/>
          <w:szCs w:val="18"/>
          <w:lang w:val="en-US"/>
        </w:rPr>
        <w:t>WFS</w:t>
      </w:r>
      <w:r w:rsidR="004F194B">
        <w:rPr>
          <w:rFonts w:ascii="Verdana" w:hAnsi="Verdana"/>
          <w:sz w:val="18"/>
          <w:szCs w:val="18"/>
          <w:lang w:val="en-US"/>
        </w:rPr>
        <w:t xml:space="preserve">. </w:t>
      </w:r>
      <w:r w:rsidR="00AB1493">
        <w:rPr>
          <w:rFonts w:ascii="Verdana" w:hAnsi="Verdana"/>
          <w:sz w:val="18"/>
          <w:szCs w:val="18"/>
          <w:lang w:val="en-US"/>
        </w:rPr>
        <w:t>W</w:t>
      </w:r>
      <w:r w:rsidR="000C0A2A">
        <w:rPr>
          <w:rFonts w:ascii="Verdana" w:hAnsi="Verdana"/>
          <w:sz w:val="18"/>
          <w:szCs w:val="18"/>
          <w:lang w:val="en-US"/>
        </w:rPr>
        <w:t xml:space="preserve">e would like to know the </w:t>
      </w:r>
      <w:r w:rsidR="009F6605">
        <w:rPr>
          <w:rFonts w:ascii="Verdana" w:hAnsi="Verdana"/>
          <w:sz w:val="18"/>
          <w:szCs w:val="18"/>
          <w:lang w:val="en-US"/>
        </w:rPr>
        <w:t>market actor’s</w:t>
      </w:r>
      <w:r>
        <w:rPr>
          <w:rFonts w:ascii="Verdana" w:hAnsi="Verdana"/>
          <w:sz w:val="18"/>
          <w:szCs w:val="18"/>
          <w:lang w:val="en-US"/>
        </w:rPr>
        <w:t xml:space="preserve"> </w:t>
      </w:r>
      <w:r w:rsidR="000C0A2A">
        <w:rPr>
          <w:rFonts w:ascii="Verdana" w:hAnsi="Verdana"/>
          <w:sz w:val="18"/>
          <w:szCs w:val="18"/>
          <w:lang w:val="en-US"/>
        </w:rPr>
        <w:t xml:space="preserve">opinion on our past and current studies and strategy. </w:t>
      </w:r>
      <w:r w:rsidR="004F194B">
        <w:rPr>
          <w:rFonts w:ascii="Verdana" w:hAnsi="Verdana"/>
          <w:sz w:val="18"/>
          <w:szCs w:val="18"/>
          <w:lang w:val="en-US"/>
        </w:rPr>
        <w:t>What is needed, in terms of ecological</w:t>
      </w:r>
      <w:r>
        <w:rPr>
          <w:rFonts w:ascii="Verdana" w:hAnsi="Verdana"/>
          <w:sz w:val="18"/>
          <w:szCs w:val="18"/>
          <w:lang w:val="en-US"/>
        </w:rPr>
        <w:t xml:space="preserve"> site</w:t>
      </w:r>
      <w:r w:rsidR="004F194B">
        <w:rPr>
          <w:rFonts w:ascii="Verdana" w:hAnsi="Verdana"/>
          <w:sz w:val="18"/>
          <w:szCs w:val="18"/>
          <w:lang w:val="en-US"/>
        </w:rPr>
        <w:t xml:space="preserve"> investigations, to set up a good </w:t>
      </w:r>
      <w:r>
        <w:rPr>
          <w:rFonts w:ascii="Verdana" w:hAnsi="Verdana"/>
          <w:sz w:val="18"/>
          <w:szCs w:val="18"/>
          <w:lang w:val="en-US"/>
        </w:rPr>
        <w:t xml:space="preserve">wind farm </w:t>
      </w:r>
      <w:r w:rsidR="004F194B">
        <w:rPr>
          <w:rFonts w:ascii="Verdana" w:hAnsi="Verdana"/>
          <w:sz w:val="18"/>
          <w:szCs w:val="18"/>
          <w:lang w:val="en-US"/>
        </w:rPr>
        <w:t>tender and reduce risks</w:t>
      </w:r>
      <w:r w:rsidR="00180D31">
        <w:rPr>
          <w:rFonts w:ascii="Verdana" w:hAnsi="Verdana"/>
          <w:sz w:val="18"/>
          <w:szCs w:val="18"/>
          <w:lang w:val="en-US"/>
        </w:rPr>
        <w:t>?</w:t>
      </w:r>
    </w:p>
    <w:p w14:paraId="5ACFD387" w14:textId="5A8A95DC" w:rsidR="009C589A" w:rsidRDefault="00180D31" w:rsidP="009C589A">
      <w:pPr>
        <w:pStyle w:val="Lijstalinea"/>
        <w:numPr>
          <w:ilvl w:val="0"/>
          <w:numId w:val="9"/>
        </w:numPr>
        <w:rPr>
          <w:rFonts w:ascii="Verdana" w:hAnsi="Verdana"/>
          <w:sz w:val="18"/>
          <w:szCs w:val="18"/>
          <w:lang w:val="en-US"/>
        </w:rPr>
      </w:pPr>
      <w:r>
        <w:rPr>
          <w:rFonts w:ascii="Verdana" w:hAnsi="Verdana"/>
          <w:sz w:val="18"/>
          <w:szCs w:val="18"/>
          <w:lang w:val="en-US"/>
        </w:rPr>
        <w:lastRenderedPageBreak/>
        <w:t xml:space="preserve">What do you consider as </w:t>
      </w:r>
      <w:r w:rsidR="009C589A" w:rsidRPr="003632C4">
        <w:rPr>
          <w:rFonts w:ascii="Verdana" w:hAnsi="Verdana"/>
          <w:sz w:val="18"/>
          <w:szCs w:val="18"/>
          <w:lang w:val="en-US"/>
        </w:rPr>
        <w:t>the biggest risks concerning ecology and offshore wind?</w:t>
      </w:r>
      <w:r w:rsidR="007C0FE9">
        <w:rPr>
          <w:rFonts w:ascii="Verdana" w:hAnsi="Verdana"/>
          <w:sz w:val="18"/>
          <w:szCs w:val="18"/>
          <w:lang w:val="en-US"/>
        </w:rPr>
        <w:t xml:space="preserve"> </w:t>
      </w:r>
    </w:p>
    <w:p w14:paraId="0C928F58" w14:textId="2AF66D71" w:rsidR="009C589A" w:rsidRDefault="009C589A" w:rsidP="009C589A">
      <w:pPr>
        <w:pStyle w:val="Lijstalinea"/>
        <w:rPr>
          <w:rFonts w:ascii="Verdana" w:hAnsi="Verdana"/>
          <w:sz w:val="18"/>
          <w:szCs w:val="18"/>
          <w:lang w:val="en-US"/>
        </w:rPr>
      </w:pPr>
    </w:p>
    <w:p w14:paraId="319E717C" w14:textId="1FA0139F" w:rsidR="007C0FE9" w:rsidRDefault="009C589A" w:rsidP="009C589A">
      <w:pPr>
        <w:pStyle w:val="Lijstalinea"/>
        <w:numPr>
          <w:ilvl w:val="0"/>
          <w:numId w:val="9"/>
        </w:numPr>
        <w:rPr>
          <w:rFonts w:ascii="Verdana" w:hAnsi="Verdana"/>
          <w:sz w:val="18"/>
          <w:szCs w:val="18"/>
          <w:lang w:val="en-US"/>
        </w:rPr>
      </w:pPr>
      <w:r w:rsidRPr="003632C4">
        <w:rPr>
          <w:rFonts w:ascii="Verdana" w:hAnsi="Verdana"/>
          <w:sz w:val="18"/>
          <w:szCs w:val="18"/>
          <w:lang w:val="en-US"/>
        </w:rPr>
        <w:t xml:space="preserve">What is your opinion about the ecology studies </w:t>
      </w:r>
      <w:r w:rsidR="00180D31">
        <w:rPr>
          <w:rFonts w:ascii="Verdana" w:hAnsi="Verdana"/>
          <w:sz w:val="18"/>
          <w:szCs w:val="18"/>
          <w:lang w:val="en-US"/>
        </w:rPr>
        <w:t>RVO</w:t>
      </w:r>
      <w:r w:rsidR="00180D31" w:rsidRPr="003632C4">
        <w:rPr>
          <w:rFonts w:ascii="Verdana" w:hAnsi="Verdana"/>
          <w:sz w:val="18"/>
          <w:szCs w:val="18"/>
          <w:lang w:val="en-US"/>
        </w:rPr>
        <w:t xml:space="preserve"> </w:t>
      </w:r>
      <w:r w:rsidRPr="003632C4">
        <w:rPr>
          <w:rFonts w:ascii="Verdana" w:hAnsi="Verdana"/>
          <w:sz w:val="18"/>
          <w:szCs w:val="18"/>
          <w:lang w:val="en-US"/>
        </w:rPr>
        <w:t>ha</w:t>
      </w:r>
      <w:r w:rsidR="00611498">
        <w:rPr>
          <w:rFonts w:ascii="Verdana" w:hAnsi="Verdana"/>
          <w:sz w:val="18"/>
          <w:szCs w:val="18"/>
          <w:lang w:val="en-US"/>
        </w:rPr>
        <w:t xml:space="preserve">s </w:t>
      </w:r>
      <w:r w:rsidRPr="003632C4">
        <w:rPr>
          <w:rFonts w:ascii="Verdana" w:hAnsi="Verdana"/>
          <w:sz w:val="18"/>
          <w:szCs w:val="18"/>
          <w:lang w:val="en-US"/>
        </w:rPr>
        <w:t>done so fa</w:t>
      </w:r>
      <w:r w:rsidR="007C0FE9">
        <w:rPr>
          <w:rFonts w:ascii="Verdana" w:hAnsi="Verdana"/>
          <w:sz w:val="18"/>
          <w:szCs w:val="18"/>
          <w:lang w:val="en-US"/>
        </w:rPr>
        <w:t>r</w:t>
      </w:r>
      <w:r w:rsidR="00602EDC">
        <w:rPr>
          <w:rFonts w:ascii="Verdana" w:hAnsi="Verdana"/>
          <w:sz w:val="18"/>
          <w:szCs w:val="18"/>
          <w:lang w:val="en-US"/>
        </w:rPr>
        <w:t>/is currently executing</w:t>
      </w:r>
      <w:r w:rsidR="007C0FE9">
        <w:rPr>
          <w:rFonts w:ascii="Verdana" w:hAnsi="Verdana"/>
          <w:sz w:val="18"/>
          <w:szCs w:val="18"/>
          <w:lang w:val="en-US"/>
        </w:rPr>
        <w:t>:</w:t>
      </w:r>
    </w:p>
    <w:p w14:paraId="10BBE108" w14:textId="77777777" w:rsidR="007C0FE9" w:rsidRPr="007C0FE9" w:rsidRDefault="007C0FE9" w:rsidP="007C0FE9">
      <w:pPr>
        <w:pStyle w:val="Lijstalinea"/>
        <w:rPr>
          <w:rFonts w:ascii="Verdana" w:hAnsi="Verdana"/>
          <w:sz w:val="18"/>
          <w:szCs w:val="18"/>
          <w:lang w:val="en-US"/>
        </w:rPr>
      </w:pPr>
    </w:p>
    <w:p w14:paraId="42389BC0" w14:textId="2EEDE80B" w:rsidR="007C0FE9" w:rsidRDefault="007C0FE9" w:rsidP="007C0FE9">
      <w:pPr>
        <w:pStyle w:val="Lijstalinea"/>
        <w:numPr>
          <w:ilvl w:val="1"/>
          <w:numId w:val="9"/>
        </w:numPr>
        <w:rPr>
          <w:rFonts w:ascii="Verdana" w:hAnsi="Verdana"/>
          <w:sz w:val="18"/>
          <w:szCs w:val="18"/>
          <w:lang w:val="en-US"/>
        </w:rPr>
      </w:pPr>
      <w:r>
        <w:rPr>
          <w:rFonts w:ascii="Verdana" w:hAnsi="Verdana"/>
          <w:sz w:val="18"/>
          <w:szCs w:val="18"/>
          <w:lang w:val="en-US"/>
        </w:rPr>
        <w:t xml:space="preserve">Benthic studies by means of </w:t>
      </w:r>
      <w:proofErr w:type="spellStart"/>
      <w:r>
        <w:rPr>
          <w:rFonts w:ascii="Verdana" w:hAnsi="Verdana"/>
          <w:sz w:val="18"/>
          <w:szCs w:val="18"/>
          <w:lang w:val="en-US"/>
        </w:rPr>
        <w:t>boxcores</w:t>
      </w:r>
      <w:proofErr w:type="spellEnd"/>
      <w:r>
        <w:rPr>
          <w:rFonts w:ascii="Verdana" w:hAnsi="Verdana"/>
          <w:sz w:val="18"/>
          <w:szCs w:val="18"/>
          <w:lang w:val="en-US"/>
        </w:rPr>
        <w:t>?</w:t>
      </w:r>
    </w:p>
    <w:p w14:paraId="7BA6DF96" w14:textId="3797C8BD" w:rsidR="007C0FE9" w:rsidRDefault="007C0FE9" w:rsidP="007C0FE9">
      <w:pPr>
        <w:pStyle w:val="Lijstalinea"/>
        <w:numPr>
          <w:ilvl w:val="1"/>
          <w:numId w:val="9"/>
        </w:numPr>
        <w:rPr>
          <w:rFonts w:ascii="Verdana" w:hAnsi="Verdana"/>
          <w:sz w:val="18"/>
          <w:szCs w:val="18"/>
          <w:lang w:val="en-US"/>
        </w:rPr>
      </w:pPr>
      <w:r>
        <w:rPr>
          <w:rFonts w:ascii="Verdana" w:hAnsi="Verdana"/>
          <w:sz w:val="18"/>
          <w:szCs w:val="18"/>
          <w:lang w:val="en-US"/>
        </w:rPr>
        <w:t>Benthic and fish studies by means of eDNA?</w:t>
      </w:r>
    </w:p>
    <w:p w14:paraId="0C9DD6A9" w14:textId="1322AD76" w:rsidR="007C0FE9" w:rsidRDefault="00602EDC" w:rsidP="007C0FE9">
      <w:pPr>
        <w:pStyle w:val="Lijstalinea"/>
        <w:numPr>
          <w:ilvl w:val="1"/>
          <w:numId w:val="9"/>
        </w:numPr>
        <w:rPr>
          <w:rFonts w:ascii="Verdana" w:hAnsi="Verdana"/>
          <w:sz w:val="18"/>
          <w:szCs w:val="18"/>
          <w:lang w:val="en-US"/>
        </w:rPr>
      </w:pPr>
      <w:r>
        <w:rPr>
          <w:rFonts w:ascii="Verdana" w:hAnsi="Verdana"/>
          <w:sz w:val="18"/>
          <w:szCs w:val="18"/>
          <w:lang w:val="en-US"/>
        </w:rPr>
        <w:t>Measuring</w:t>
      </w:r>
      <w:r w:rsidR="007C0FE9">
        <w:rPr>
          <w:rFonts w:ascii="Verdana" w:hAnsi="Verdana"/>
          <w:sz w:val="18"/>
          <w:szCs w:val="18"/>
          <w:lang w:val="en-US"/>
        </w:rPr>
        <w:t xml:space="preserve"> bird en bat </w:t>
      </w:r>
      <w:r>
        <w:rPr>
          <w:rFonts w:ascii="Verdana" w:hAnsi="Verdana"/>
          <w:sz w:val="18"/>
          <w:szCs w:val="18"/>
          <w:lang w:val="en-US"/>
        </w:rPr>
        <w:t>presence (results not yet available)?</w:t>
      </w:r>
    </w:p>
    <w:p w14:paraId="446CD852" w14:textId="43DE28D5" w:rsidR="00D330AE" w:rsidRPr="007C0FE9" w:rsidRDefault="00602EDC" w:rsidP="007C0FE9">
      <w:pPr>
        <w:pStyle w:val="Lijstalinea"/>
        <w:numPr>
          <w:ilvl w:val="1"/>
          <w:numId w:val="9"/>
        </w:numPr>
        <w:rPr>
          <w:rFonts w:ascii="Verdana" w:hAnsi="Verdana"/>
          <w:sz w:val="18"/>
          <w:szCs w:val="18"/>
          <w:lang w:val="en-US"/>
        </w:rPr>
      </w:pPr>
      <w:r>
        <w:rPr>
          <w:rFonts w:ascii="Verdana" w:hAnsi="Verdana"/>
          <w:sz w:val="18"/>
          <w:szCs w:val="18"/>
          <w:lang w:val="en-US"/>
        </w:rPr>
        <w:t>Measuring marine mammal presence (results not yet available)?</w:t>
      </w:r>
    </w:p>
    <w:p w14:paraId="1FD62A6F" w14:textId="5AAEAAFB" w:rsidR="009C589A" w:rsidRDefault="009C589A" w:rsidP="00FE7F8D">
      <w:pPr>
        <w:ind w:left="1418" w:hanging="2"/>
        <w:rPr>
          <w:rFonts w:ascii="Verdana" w:hAnsi="Verdana"/>
          <w:sz w:val="18"/>
          <w:szCs w:val="18"/>
          <w:lang w:val="en-US"/>
        </w:rPr>
      </w:pPr>
      <w:r w:rsidRPr="007C0FE9">
        <w:rPr>
          <w:rFonts w:ascii="Verdana" w:hAnsi="Verdana"/>
          <w:sz w:val="18"/>
          <w:szCs w:val="18"/>
          <w:lang w:val="en-US"/>
        </w:rPr>
        <w:t>Please try to be specific about the methods, techniques, data formats and time span.</w:t>
      </w:r>
    </w:p>
    <w:p w14:paraId="6DD6FDCB" w14:textId="77777777" w:rsidR="00EE59BB" w:rsidRDefault="00EE59BB" w:rsidP="00FA7696">
      <w:pPr>
        <w:pStyle w:val="Lijstalinea"/>
        <w:numPr>
          <w:ilvl w:val="0"/>
          <w:numId w:val="9"/>
        </w:numPr>
        <w:rPr>
          <w:rFonts w:ascii="Verdana" w:hAnsi="Verdana"/>
          <w:sz w:val="18"/>
          <w:szCs w:val="18"/>
          <w:lang w:val="en-US"/>
        </w:rPr>
      </w:pPr>
      <w:r>
        <w:rPr>
          <w:rFonts w:ascii="Verdana" w:hAnsi="Verdana"/>
          <w:sz w:val="18"/>
          <w:szCs w:val="18"/>
          <w:lang w:val="en-US"/>
        </w:rPr>
        <w:t xml:space="preserve">Do these studies meet your data requirements regarding ecology? </w:t>
      </w:r>
    </w:p>
    <w:p w14:paraId="5289AC95" w14:textId="5D7A0C67" w:rsidR="00EE59BB" w:rsidRDefault="00EE59BB" w:rsidP="00EE59BB">
      <w:pPr>
        <w:pStyle w:val="Lijstalinea"/>
        <w:numPr>
          <w:ilvl w:val="1"/>
          <w:numId w:val="9"/>
        </w:numPr>
        <w:rPr>
          <w:rFonts w:ascii="Verdana" w:hAnsi="Verdana"/>
          <w:sz w:val="18"/>
          <w:szCs w:val="18"/>
          <w:lang w:val="en-US"/>
        </w:rPr>
      </w:pPr>
      <w:r>
        <w:rPr>
          <w:rFonts w:ascii="Verdana" w:hAnsi="Verdana"/>
          <w:sz w:val="18"/>
          <w:szCs w:val="18"/>
          <w:lang w:val="en-US"/>
        </w:rPr>
        <w:t>If not, why?</w:t>
      </w:r>
    </w:p>
    <w:p w14:paraId="1F09693D" w14:textId="1308FCC2" w:rsidR="00180D31" w:rsidRDefault="00180D31" w:rsidP="00EE59BB">
      <w:pPr>
        <w:pStyle w:val="Lijstalinea"/>
        <w:numPr>
          <w:ilvl w:val="1"/>
          <w:numId w:val="9"/>
        </w:numPr>
        <w:rPr>
          <w:rFonts w:ascii="Verdana" w:hAnsi="Verdana"/>
          <w:sz w:val="18"/>
          <w:szCs w:val="18"/>
          <w:lang w:val="en-US"/>
        </w:rPr>
      </w:pPr>
      <w:r>
        <w:rPr>
          <w:rFonts w:ascii="Verdana" w:hAnsi="Verdana"/>
          <w:sz w:val="18"/>
          <w:szCs w:val="18"/>
          <w:lang w:val="en-US"/>
        </w:rPr>
        <w:t xml:space="preserve">Do you </w:t>
      </w:r>
      <w:r w:rsidR="000B390F">
        <w:rPr>
          <w:rFonts w:ascii="Verdana" w:hAnsi="Verdana"/>
          <w:sz w:val="18"/>
          <w:szCs w:val="18"/>
          <w:lang w:val="en-US"/>
        </w:rPr>
        <w:t xml:space="preserve">(intend to) </w:t>
      </w:r>
      <w:r>
        <w:rPr>
          <w:rFonts w:ascii="Verdana" w:hAnsi="Verdana"/>
          <w:sz w:val="18"/>
          <w:szCs w:val="18"/>
          <w:lang w:val="en-US"/>
        </w:rPr>
        <w:t>perform ecological investigations yourself?</w:t>
      </w:r>
    </w:p>
    <w:p w14:paraId="5D715022" w14:textId="77777777" w:rsidR="00EE59BB" w:rsidRDefault="00EE59BB" w:rsidP="00EE59BB">
      <w:pPr>
        <w:pStyle w:val="Lijstalinea"/>
        <w:rPr>
          <w:rFonts w:ascii="Verdana" w:hAnsi="Verdana"/>
          <w:sz w:val="18"/>
          <w:szCs w:val="18"/>
          <w:lang w:val="en-US"/>
        </w:rPr>
      </w:pPr>
    </w:p>
    <w:p w14:paraId="226982E4" w14:textId="1178A615" w:rsidR="00EE59BB" w:rsidRPr="002D683E" w:rsidRDefault="00BD0647" w:rsidP="002D683E">
      <w:pPr>
        <w:pStyle w:val="Lijstalinea"/>
        <w:numPr>
          <w:ilvl w:val="0"/>
          <w:numId w:val="9"/>
        </w:numPr>
        <w:rPr>
          <w:rFonts w:ascii="Verdana" w:hAnsi="Verdana"/>
          <w:sz w:val="18"/>
          <w:szCs w:val="18"/>
          <w:lang w:val="en-US"/>
        </w:rPr>
      </w:pPr>
      <w:r>
        <w:rPr>
          <w:rFonts w:ascii="Verdana" w:hAnsi="Verdana"/>
          <w:sz w:val="18"/>
          <w:szCs w:val="18"/>
          <w:lang w:val="en-US"/>
        </w:rPr>
        <w:t>W</w:t>
      </w:r>
      <w:r w:rsidR="002D683E">
        <w:rPr>
          <w:rFonts w:ascii="Verdana" w:hAnsi="Verdana"/>
          <w:sz w:val="18"/>
          <w:szCs w:val="18"/>
          <w:lang w:val="en-US"/>
        </w:rPr>
        <w:t xml:space="preserve">hat </w:t>
      </w:r>
      <w:r w:rsidR="000B390F">
        <w:rPr>
          <w:rFonts w:ascii="Verdana" w:hAnsi="Verdana"/>
          <w:sz w:val="18"/>
          <w:szCs w:val="18"/>
          <w:lang w:val="en-US"/>
        </w:rPr>
        <w:t xml:space="preserve">needs to </w:t>
      </w:r>
      <w:r w:rsidR="002D683E">
        <w:rPr>
          <w:rFonts w:ascii="Verdana" w:hAnsi="Verdana"/>
          <w:sz w:val="18"/>
          <w:szCs w:val="18"/>
          <w:lang w:val="en-US"/>
        </w:rPr>
        <w:t>be added to the ecological site study package to reduce risks for wind farm developers? Please specify per species group (benthos, birds, bats, marine mammals, fish)</w:t>
      </w:r>
    </w:p>
    <w:p w14:paraId="39C3CCB0" w14:textId="2A7D0278" w:rsidR="000E60BD" w:rsidRDefault="00FA7696" w:rsidP="00FE7F8D">
      <w:pPr>
        <w:pStyle w:val="Lijstalinea"/>
        <w:numPr>
          <w:ilvl w:val="1"/>
          <w:numId w:val="9"/>
        </w:numPr>
        <w:rPr>
          <w:rFonts w:ascii="Verdana" w:hAnsi="Verdana"/>
          <w:sz w:val="18"/>
          <w:szCs w:val="18"/>
          <w:lang w:val="en-US"/>
        </w:rPr>
      </w:pPr>
      <w:r>
        <w:rPr>
          <w:rFonts w:ascii="Verdana" w:hAnsi="Verdana"/>
          <w:sz w:val="18"/>
          <w:szCs w:val="18"/>
          <w:lang w:val="en-US"/>
        </w:rPr>
        <w:t xml:space="preserve">What will the data be used for? </w:t>
      </w:r>
    </w:p>
    <w:p w14:paraId="789167CF" w14:textId="1DD00D11" w:rsidR="000E60BD" w:rsidRPr="00FE7F8D" w:rsidRDefault="00FA7696" w:rsidP="00FE7F8D">
      <w:pPr>
        <w:pStyle w:val="Lijstalinea"/>
        <w:numPr>
          <w:ilvl w:val="1"/>
          <w:numId w:val="9"/>
        </w:numPr>
        <w:rPr>
          <w:rFonts w:ascii="Verdana" w:hAnsi="Verdana"/>
          <w:sz w:val="18"/>
          <w:szCs w:val="18"/>
          <w:lang w:val="en-US"/>
        </w:rPr>
      </w:pPr>
      <w:r>
        <w:rPr>
          <w:rFonts w:ascii="Verdana" w:hAnsi="Verdana"/>
          <w:sz w:val="18"/>
          <w:szCs w:val="18"/>
          <w:lang w:val="en-US"/>
        </w:rPr>
        <w:t>Could you elaborate on methods, techniques, data formats and time span?</w:t>
      </w:r>
    </w:p>
    <w:p w14:paraId="08B235DD" w14:textId="58C1FDC3" w:rsidR="000E60BD" w:rsidRDefault="000E60BD" w:rsidP="00FE7F8D">
      <w:pPr>
        <w:pStyle w:val="Lijstalinea"/>
        <w:numPr>
          <w:ilvl w:val="1"/>
          <w:numId w:val="9"/>
        </w:numPr>
        <w:rPr>
          <w:rFonts w:ascii="Verdana" w:hAnsi="Verdana"/>
          <w:sz w:val="18"/>
          <w:szCs w:val="18"/>
          <w:lang w:val="en-US"/>
        </w:rPr>
      </w:pPr>
      <w:r>
        <w:rPr>
          <w:rFonts w:ascii="Verdana" w:hAnsi="Verdana"/>
          <w:sz w:val="18"/>
          <w:szCs w:val="18"/>
          <w:lang w:val="en-US"/>
        </w:rPr>
        <w:t>Are there specifics we should take into account? For example time of year, time of day,</w:t>
      </w:r>
      <w:r w:rsidR="000B390F">
        <w:rPr>
          <w:rFonts w:ascii="Verdana" w:hAnsi="Verdana"/>
          <w:sz w:val="18"/>
          <w:szCs w:val="18"/>
          <w:lang w:val="en-US"/>
        </w:rPr>
        <w:t xml:space="preserve"> delivery time before tender?</w:t>
      </w:r>
    </w:p>
    <w:p w14:paraId="37C9049A" w14:textId="77777777" w:rsidR="000E60BD" w:rsidRPr="000E60BD" w:rsidRDefault="000E60BD" w:rsidP="000E60BD">
      <w:pPr>
        <w:pStyle w:val="Lijstalinea"/>
        <w:rPr>
          <w:rFonts w:ascii="Verdana" w:hAnsi="Verdana"/>
          <w:sz w:val="18"/>
          <w:szCs w:val="18"/>
          <w:lang w:val="en-US"/>
        </w:rPr>
      </w:pPr>
    </w:p>
    <w:p w14:paraId="1C1E4B93" w14:textId="60B21873" w:rsidR="004F194B" w:rsidRPr="000E60BD" w:rsidRDefault="004F194B" w:rsidP="006E4368">
      <w:pPr>
        <w:pStyle w:val="Lijstalinea"/>
        <w:numPr>
          <w:ilvl w:val="0"/>
          <w:numId w:val="9"/>
        </w:numPr>
        <w:rPr>
          <w:rFonts w:ascii="Verdana" w:hAnsi="Verdana"/>
          <w:sz w:val="18"/>
          <w:szCs w:val="18"/>
          <w:lang w:val="en-US"/>
        </w:rPr>
      </w:pPr>
      <w:r w:rsidRPr="000E60BD">
        <w:rPr>
          <w:rFonts w:ascii="Verdana" w:hAnsi="Verdana"/>
          <w:sz w:val="18"/>
          <w:szCs w:val="18"/>
          <w:lang w:val="en-US"/>
        </w:rPr>
        <w:t>Do you have examples of similar studies</w:t>
      </w:r>
      <w:r w:rsidR="000E60BD">
        <w:rPr>
          <w:rFonts w:ascii="Verdana" w:hAnsi="Verdana"/>
          <w:sz w:val="18"/>
          <w:szCs w:val="18"/>
          <w:lang w:val="en-US"/>
        </w:rPr>
        <w:t xml:space="preserve"> we could look </w:t>
      </w:r>
      <w:r w:rsidR="00AA746E">
        <w:rPr>
          <w:rFonts w:ascii="Verdana" w:hAnsi="Verdana"/>
          <w:sz w:val="18"/>
          <w:szCs w:val="18"/>
          <w:lang w:val="en-US"/>
        </w:rPr>
        <w:t>at?</w:t>
      </w:r>
    </w:p>
    <w:p w14:paraId="003BE0E2" w14:textId="25899253" w:rsidR="000E60BD" w:rsidRDefault="000E60BD">
      <w:pPr>
        <w:rPr>
          <w:rFonts w:ascii="Verdana" w:hAnsi="Verdana"/>
          <w:b/>
          <w:bCs/>
          <w:sz w:val="18"/>
          <w:szCs w:val="18"/>
          <w:lang w:val="en-US"/>
        </w:rPr>
      </w:pPr>
    </w:p>
    <w:p w14:paraId="0E4586E6" w14:textId="2C45ACBC" w:rsidR="000E60BD" w:rsidRDefault="00897FB7">
      <w:pPr>
        <w:rPr>
          <w:rFonts w:ascii="Verdana" w:hAnsi="Verdana"/>
          <w:b/>
          <w:bCs/>
          <w:sz w:val="18"/>
          <w:szCs w:val="18"/>
          <w:lang w:val="en-US"/>
        </w:rPr>
      </w:pPr>
      <w:r>
        <w:rPr>
          <w:rFonts w:ascii="Verdana" w:hAnsi="Verdana"/>
          <w:b/>
          <w:bCs/>
          <w:sz w:val="18"/>
          <w:szCs w:val="18"/>
          <w:lang w:val="en-US"/>
        </w:rPr>
        <w:t>Planning</w:t>
      </w:r>
    </w:p>
    <w:p w14:paraId="42AD6F33" w14:textId="358AB311" w:rsidR="00CB6A5D" w:rsidRPr="00897FB7" w:rsidRDefault="00CB6A5D" w:rsidP="00CB6A5D">
      <w:pPr>
        <w:rPr>
          <w:rFonts w:ascii="Verdana" w:hAnsi="Verdana"/>
          <w:sz w:val="18"/>
          <w:szCs w:val="18"/>
          <w:lang w:val="en-US"/>
        </w:rPr>
      </w:pPr>
      <w:r>
        <w:rPr>
          <w:rFonts w:ascii="Verdana" w:hAnsi="Verdana"/>
          <w:sz w:val="18"/>
          <w:szCs w:val="18"/>
          <w:lang w:val="en-US"/>
        </w:rPr>
        <w:t>The questionnaires are sent to market parties in week 50-51/2024. RVO requests answers in writing to be sent back by week 6/2025. If applicable, afterwards RVO will send out invitation for a meeting. The updated ecology strategy will be shared later in Q1</w:t>
      </w:r>
      <w:r w:rsidR="00602EDC">
        <w:rPr>
          <w:rFonts w:ascii="Verdana" w:hAnsi="Verdana"/>
          <w:sz w:val="18"/>
          <w:szCs w:val="18"/>
          <w:lang w:val="en-US"/>
        </w:rPr>
        <w:t>-2</w:t>
      </w:r>
      <w:r>
        <w:rPr>
          <w:rFonts w:ascii="Verdana" w:hAnsi="Verdana"/>
          <w:sz w:val="18"/>
          <w:szCs w:val="18"/>
          <w:lang w:val="en-US"/>
        </w:rPr>
        <w:t>/2025.</w:t>
      </w:r>
    </w:p>
    <w:p w14:paraId="56B07A86" w14:textId="77777777" w:rsidR="00A11DE4" w:rsidRDefault="00A11DE4">
      <w:pPr>
        <w:rPr>
          <w:rFonts w:ascii="Verdana" w:hAnsi="Verdana"/>
          <w:sz w:val="18"/>
          <w:szCs w:val="18"/>
          <w:lang w:val="en-US"/>
        </w:rPr>
      </w:pPr>
    </w:p>
    <w:p w14:paraId="289E11B6" w14:textId="77777777" w:rsidR="009B6282" w:rsidRDefault="009B6282">
      <w:pPr>
        <w:rPr>
          <w:rFonts w:ascii="Verdana" w:hAnsi="Verdana"/>
          <w:sz w:val="18"/>
          <w:szCs w:val="18"/>
          <w:lang w:val="en-US"/>
        </w:rPr>
      </w:pPr>
    </w:p>
    <w:p w14:paraId="3154DB27" w14:textId="77777777" w:rsidR="002F392A" w:rsidRDefault="002F392A">
      <w:pPr>
        <w:rPr>
          <w:rFonts w:ascii="Verdana" w:hAnsi="Verdana"/>
          <w:sz w:val="18"/>
          <w:szCs w:val="18"/>
          <w:lang w:val="en-US"/>
        </w:rPr>
      </w:pPr>
    </w:p>
    <w:p w14:paraId="7B007903" w14:textId="77777777" w:rsidR="002F392A" w:rsidRDefault="002F392A">
      <w:pPr>
        <w:rPr>
          <w:rFonts w:ascii="Verdana" w:hAnsi="Verdana"/>
          <w:sz w:val="18"/>
          <w:szCs w:val="18"/>
          <w:lang w:val="en-US"/>
        </w:rPr>
      </w:pPr>
    </w:p>
    <w:sectPr w:rsidR="002F392A">
      <w:footerReference w:type="even"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7986F" w14:textId="77777777" w:rsidR="009F79BE" w:rsidRDefault="009F79BE" w:rsidP="00735B44">
      <w:pPr>
        <w:spacing w:after="0" w:line="240" w:lineRule="auto"/>
      </w:pPr>
      <w:r>
        <w:separator/>
      </w:r>
    </w:p>
  </w:endnote>
  <w:endnote w:type="continuationSeparator" w:id="0">
    <w:p w14:paraId="36CE2CE7" w14:textId="77777777" w:rsidR="009F79BE" w:rsidRDefault="009F79BE" w:rsidP="00735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FE5A7" w14:textId="52507847" w:rsidR="00735B44" w:rsidRDefault="00735B44">
    <w:pPr>
      <w:pStyle w:val="Voettekst"/>
    </w:pPr>
    <w:r>
      <w:rPr>
        <w:noProof/>
      </w:rPr>
      <mc:AlternateContent>
        <mc:Choice Requires="wps">
          <w:drawing>
            <wp:anchor distT="0" distB="0" distL="0" distR="0" simplePos="0" relativeHeight="251659264" behindDoc="0" locked="0" layoutInCell="1" allowOverlap="1" wp14:anchorId="74230B4A" wp14:editId="1C21A25C">
              <wp:simplePos x="635" y="635"/>
              <wp:positionH relativeFrom="page">
                <wp:align>left</wp:align>
              </wp:positionH>
              <wp:positionV relativeFrom="page">
                <wp:align>bottom</wp:align>
              </wp:positionV>
              <wp:extent cx="982345" cy="357505"/>
              <wp:effectExtent l="0" t="0" r="8255" b="0"/>
              <wp:wrapNone/>
              <wp:docPr id="176199949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2925FBDC" w14:textId="313BECE8" w:rsidR="00735B44" w:rsidRPr="00735B44" w:rsidRDefault="00735B44" w:rsidP="00735B44">
                          <w:pPr>
                            <w:spacing w:after="0"/>
                            <w:rPr>
                              <w:rFonts w:ascii="Calibri" w:eastAsia="Calibri" w:hAnsi="Calibri" w:cs="Calibri"/>
                              <w:noProof/>
                              <w:color w:val="000000"/>
                              <w:sz w:val="20"/>
                              <w:szCs w:val="20"/>
                            </w:rPr>
                          </w:pPr>
                          <w:r w:rsidRPr="00735B44">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230B4A" id="_x0000_t202" coordsize="21600,21600" o:spt="202" path="m,l,21600r21600,l21600,xe">
              <v:stroke joinstyle="miter"/>
              <v:path gradientshapeok="t" o:connecttype="rect"/>
            </v:shapetype>
            <v:shape id="Tekstvak 2" o:spid="_x0000_s1026" type="#_x0000_t202" alt="Intern gebruik" style="position:absolute;margin-left:0;margin-top:0;width:77.3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" filled="f" stroked="f">
              <v:textbox style="mso-fit-shape-to-text:t" inset="20pt,0,0,15pt">
                <w:txbxContent>
                  <w:p w14:paraId="2925FBDC" w14:textId="313BECE8" w:rsidR="00735B44" w:rsidRPr="00735B44" w:rsidRDefault="00735B44" w:rsidP="00735B44">
                    <w:pPr>
                      <w:spacing w:after="0"/>
                      <w:rPr>
                        <w:rFonts w:ascii="Calibri" w:eastAsia="Calibri" w:hAnsi="Calibri" w:cs="Calibri"/>
                        <w:noProof/>
                        <w:color w:val="000000"/>
                        <w:sz w:val="20"/>
                        <w:szCs w:val="20"/>
                      </w:rPr>
                    </w:pPr>
                    <w:r w:rsidRPr="00735B44">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D6C55" w14:textId="2E0CE6A3" w:rsidR="00735B44" w:rsidRDefault="00735B44">
    <w:pPr>
      <w:pStyle w:val="Voettekst"/>
    </w:pPr>
    <w:r>
      <w:rPr>
        <w:noProof/>
      </w:rPr>
      <mc:AlternateContent>
        <mc:Choice Requires="wps">
          <w:drawing>
            <wp:anchor distT="0" distB="0" distL="0" distR="0" simplePos="0" relativeHeight="251660288" behindDoc="0" locked="0" layoutInCell="1" allowOverlap="1" wp14:anchorId="3FF8D1E8" wp14:editId="5FD25D52">
              <wp:simplePos x="904875" y="10074275"/>
              <wp:positionH relativeFrom="page">
                <wp:align>left</wp:align>
              </wp:positionH>
              <wp:positionV relativeFrom="page">
                <wp:align>bottom</wp:align>
              </wp:positionV>
              <wp:extent cx="982345" cy="357505"/>
              <wp:effectExtent l="0" t="0" r="8255" b="0"/>
              <wp:wrapNone/>
              <wp:docPr id="965216839"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34812C5C" w14:textId="5A8F8BA1" w:rsidR="00735B44" w:rsidRPr="00735B44" w:rsidRDefault="00735B44" w:rsidP="00735B44">
                          <w:pPr>
                            <w:spacing w:after="0"/>
                            <w:rPr>
                              <w:rFonts w:ascii="Calibri" w:eastAsia="Calibri" w:hAnsi="Calibri" w:cs="Calibri"/>
                              <w:noProof/>
                              <w:color w:val="000000"/>
                              <w:sz w:val="20"/>
                              <w:szCs w:val="20"/>
                            </w:rPr>
                          </w:pPr>
                          <w:r w:rsidRPr="00735B44">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F8D1E8" id="_x0000_t202" coordsize="21600,21600" o:spt="202" path="m,l,21600r21600,l21600,xe">
              <v:stroke joinstyle="miter"/>
              <v:path gradientshapeok="t" o:connecttype="rect"/>
            </v:shapetype>
            <v:shape id="Tekstvak 3" o:spid="_x0000_s1027" type="#_x0000_t202" alt="Intern gebruik" style="position:absolute;margin-left:0;margin-top:0;width:77.3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NJEg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" filled="f" stroked="f">
              <v:textbox style="mso-fit-shape-to-text:t" inset="20pt,0,0,15pt">
                <w:txbxContent>
                  <w:p w14:paraId="34812C5C" w14:textId="5A8F8BA1" w:rsidR="00735B44" w:rsidRPr="00735B44" w:rsidRDefault="00735B44" w:rsidP="00735B44">
                    <w:pPr>
                      <w:spacing w:after="0"/>
                      <w:rPr>
                        <w:rFonts w:ascii="Calibri" w:eastAsia="Calibri" w:hAnsi="Calibri" w:cs="Calibri"/>
                        <w:noProof/>
                        <w:color w:val="000000"/>
                        <w:sz w:val="20"/>
                        <w:szCs w:val="20"/>
                      </w:rPr>
                    </w:pPr>
                    <w:r w:rsidRPr="00735B44">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78E86" w14:textId="0E32ADCC" w:rsidR="00735B44" w:rsidRDefault="00735B44">
    <w:pPr>
      <w:pStyle w:val="Voettekst"/>
    </w:pPr>
    <w:r>
      <w:rPr>
        <w:noProof/>
      </w:rPr>
      <mc:AlternateContent>
        <mc:Choice Requires="wps">
          <w:drawing>
            <wp:anchor distT="0" distB="0" distL="0" distR="0" simplePos="0" relativeHeight="251658240" behindDoc="0" locked="0" layoutInCell="1" allowOverlap="1" wp14:anchorId="49421EE2" wp14:editId="2BA79C89">
              <wp:simplePos x="635" y="635"/>
              <wp:positionH relativeFrom="page">
                <wp:align>left</wp:align>
              </wp:positionH>
              <wp:positionV relativeFrom="page">
                <wp:align>bottom</wp:align>
              </wp:positionV>
              <wp:extent cx="982345" cy="357505"/>
              <wp:effectExtent l="0" t="0" r="8255" b="0"/>
              <wp:wrapNone/>
              <wp:docPr id="180086155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37304557" w14:textId="51E0FEA2" w:rsidR="00735B44" w:rsidRPr="00735B44" w:rsidRDefault="00735B44" w:rsidP="00735B44">
                          <w:pPr>
                            <w:spacing w:after="0"/>
                            <w:rPr>
                              <w:rFonts w:ascii="Calibri" w:eastAsia="Calibri" w:hAnsi="Calibri" w:cs="Calibri"/>
                              <w:noProof/>
                              <w:color w:val="000000"/>
                              <w:sz w:val="20"/>
                              <w:szCs w:val="20"/>
                            </w:rPr>
                          </w:pPr>
                          <w:r w:rsidRPr="00735B44">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421EE2" id="_x0000_t202" coordsize="21600,21600" o:spt="202" path="m,l,21600r21600,l21600,xe">
              <v:stroke joinstyle="miter"/>
              <v:path gradientshapeok="t" o:connecttype="rect"/>
            </v:shapetype>
            <v:shape id="Tekstvak 1" o:spid="_x0000_s1028" type="#_x0000_t202" alt="Intern gebruik" style="position:absolute;margin-left:0;margin-top:0;width:77.3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ALFA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" filled="f" stroked="f">
              <v:textbox style="mso-fit-shape-to-text:t" inset="20pt,0,0,15pt">
                <w:txbxContent>
                  <w:p w14:paraId="37304557" w14:textId="51E0FEA2" w:rsidR="00735B44" w:rsidRPr="00735B44" w:rsidRDefault="00735B44" w:rsidP="00735B44">
                    <w:pPr>
                      <w:spacing w:after="0"/>
                      <w:rPr>
                        <w:rFonts w:ascii="Calibri" w:eastAsia="Calibri" w:hAnsi="Calibri" w:cs="Calibri"/>
                        <w:noProof/>
                        <w:color w:val="000000"/>
                        <w:sz w:val="20"/>
                        <w:szCs w:val="20"/>
                      </w:rPr>
                    </w:pPr>
                    <w:r w:rsidRPr="00735B44">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B17E8" w14:textId="77777777" w:rsidR="009F79BE" w:rsidRDefault="009F79BE" w:rsidP="00735B44">
      <w:pPr>
        <w:spacing w:after="0" w:line="240" w:lineRule="auto"/>
      </w:pPr>
      <w:r>
        <w:separator/>
      </w:r>
    </w:p>
  </w:footnote>
  <w:footnote w:type="continuationSeparator" w:id="0">
    <w:p w14:paraId="1E9D1026" w14:textId="77777777" w:rsidR="009F79BE" w:rsidRDefault="009F79BE" w:rsidP="00735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4ADF"/>
    <w:multiLevelType w:val="hybridMultilevel"/>
    <w:tmpl w:val="3254350C"/>
    <w:lvl w:ilvl="0" w:tplc="8C225E32">
      <w:start w:val="1"/>
      <w:numFmt w:val="bullet"/>
      <w:lvlText w:val="›"/>
      <w:lvlJc w:val="left"/>
      <w:pPr>
        <w:tabs>
          <w:tab w:val="num" w:pos="720"/>
        </w:tabs>
        <w:ind w:left="720" w:hanging="360"/>
      </w:pPr>
      <w:rPr>
        <w:rFonts w:ascii="Verdana" w:hAnsi="Verdana" w:hint="default"/>
      </w:rPr>
    </w:lvl>
    <w:lvl w:ilvl="1" w:tplc="FFE220A8" w:tentative="1">
      <w:start w:val="1"/>
      <w:numFmt w:val="bullet"/>
      <w:lvlText w:val="›"/>
      <w:lvlJc w:val="left"/>
      <w:pPr>
        <w:tabs>
          <w:tab w:val="num" w:pos="1440"/>
        </w:tabs>
        <w:ind w:left="1440" w:hanging="360"/>
      </w:pPr>
      <w:rPr>
        <w:rFonts w:ascii="Verdana" w:hAnsi="Verdana" w:hint="default"/>
      </w:rPr>
    </w:lvl>
    <w:lvl w:ilvl="2" w:tplc="2F1A6932" w:tentative="1">
      <w:start w:val="1"/>
      <w:numFmt w:val="bullet"/>
      <w:lvlText w:val="›"/>
      <w:lvlJc w:val="left"/>
      <w:pPr>
        <w:tabs>
          <w:tab w:val="num" w:pos="2160"/>
        </w:tabs>
        <w:ind w:left="2160" w:hanging="360"/>
      </w:pPr>
      <w:rPr>
        <w:rFonts w:ascii="Verdana" w:hAnsi="Verdana" w:hint="default"/>
      </w:rPr>
    </w:lvl>
    <w:lvl w:ilvl="3" w:tplc="1DB02AB0" w:tentative="1">
      <w:start w:val="1"/>
      <w:numFmt w:val="bullet"/>
      <w:lvlText w:val="›"/>
      <w:lvlJc w:val="left"/>
      <w:pPr>
        <w:tabs>
          <w:tab w:val="num" w:pos="2880"/>
        </w:tabs>
        <w:ind w:left="2880" w:hanging="360"/>
      </w:pPr>
      <w:rPr>
        <w:rFonts w:ascii="Verdana" w:hAnsi="Verdana" w:hint="default"/>
      </w:rPr>
    </w:lvl>
    <w:lvl w:ilvl="4" w:tplc="F1A4C622" w:tentative="1">
      <w:start w:val="1"/>
      <w:numFmt w:val="bullet"/>
      <w:lvlText w:val="›"/>
      <w:lvlJc w:val="left"/>
      <w:pPr>
        <w:tabs>
          <w:tab w:val="num" w:pos="3600"/>
        </w:tabs>
        <w:ind w:left="3600" w:hanging="360"/>
      </w:pPr>
      <w:rPr>
        <w:rFonts w:ascii="Verdana" w:hAnsi="Verdana" w:hint="default"/>
      </w:rPr>
    </w:lvl>
    <w:lvl w:ilvl="5" w:tplc="8A9E7344" w:tentative="1">
      <w:start w:val="1"/>
      <w:numFmt w:val="bullet"/>
      <w:lvlText w:val="›"/>
      <w:lvlJc w:val="left"/>
      <w:pPr>
        <w:tabs>
          <w:tab w:val="num" w:pos="4320"/>
        </w:tabs>
        <w:ind w:left="4320" w:hanging="360"/>
      </w:pPr>
      <w:rPr>
        <w:rFonts w:ascii="Verdana" w:hAnsi="Verdana" w:hint="default"/>
      </w:rPr>
    </w:lvl>
    <w:lvl w:ilvl="6" w:tplc="7F288B4E" w:tentative="1">
      <w:start w:val="1"/>
      <w:numFmt w:val="bullet"/>
      <w:lvlText w:val="›"/>
      <w:lvlJc w:val="left"/>
      <w:pPr>
        <w:tabs>
          <w:tab w:val="num" w:pos="5040"/>
        </w:tabs>
        <w:ind w:left="5040" w:hanging="360"/>
      </w:pPr>
      <w:rPr>
        <w:rFonts w:ascii="Verdana" w:hAnsi="Verdana" w:hint="default"/>
      </w:rPr>
    </w:lvl>
    <w:lvl w:ilvl="7" w:tplc="AB56930C" w:tentative="1">
      <w:start w:val="1"/>
      <w:numFmt w:val="bullet"/>
      <w:lvlText w:val="›"/>
      <w:lvlJc w:val="left"/>
      <w:pPr>
        <w:tabs>
          <w:tab w:val="num" w:pos="5760"/>
        </w:tabs>
        <w:ind w:left="5760" w:hanging="360"/>
      </w:pPr>
      <w:rPr>
        <w:rFonts w:ascii="Verdana" w:hAnsi="Verdana" w:hint="default"/>
      </w:rPr>
    </w:lvl>
    <w:lvl w:ilvl="8" w:tplc="BD40ED0C" w:tentative="1">
      <w:start w:val="1"/>
      <w:numFmt w:val="bullet"/>
      <w:lvlText w:val="›"/>
      <w:lvlJc w:val="left"/>
      <w:pPr>
        <w:tabs>
          <w:tab w:val="num" w:pos="6480"/>
        </w:tabs>
        <w:ind w:left="6480" w:hanging="360"/>
      </w:pPr>
      <w:rPr>
        <w:rFonts w:ascii="Verdana" w:hAnsi="Verdana" w:hint="default"/>
      </w:rPr>
    </w:lvl>
  </w:abstractNum>
  <w:abstractNum w:abstractNumId="1" w15:restartNumberingAfterBreak="0">
    <w:nsid w:val="04FD7E3E"/>
    <w:multiLevelType w:val="hybridMultilevel"/>
    <w:tmpl w:val="2C2271A2"/>
    <w:lvl w:ilvl="0" w:tplc="7BA6F5F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FF0A55"/>
    <w:multiLevelType w:val="hybridMultilevel"/>
    <w:tmpl w:val="39AA7E94"/>
    <w:lvl w:ilvl="0" w:tplc="6E3A1E42">
      <w:start w:val="1"/>
      <w:numFmt w:val="bullet"/>
      <w:lvlText w:val="›"/>
      <w:lvlJc w:val="left"/>
      <w:pPr>
        <w:tabs>
          <w:tab w:val="num" w:pos="720"/>
        </w:tabs>
        <w:ind w:left="720" w:hanging="360"/>
      </w:pPr>
      <w:rPr>
        <w:rFonts w:ascii="Verdana" w:hAnsi="Verdana" w:hint="default"/>
      </w:rPr>
    </w:lvl>
    <w:lvl w:ilvl="1" w:tplc="51C0B638" w:tentative="1">
      <w:start w:val="1"/>
      <w:numFmt w:val="bullet"/>
      <w:lvlText w:val="›"/>
      <w:lvlJc w:val="left"/>
      <w:pPr>
        <w:tabs>
          <w:tab w:val="num" w:pos="1440"/>
        </w:tabs>
        <w:ind w:left="1440" w:hanging="360"/>
      </w:pPr>
      <w:rPr>
        <w:rFonts w:ascii="Verdana" w:hAnsi="Verdana" w:hint="default"/>
      </w:rPr>
    </w:lvl>
    <w:lvl w:ilvl="2" w:tplc="27183A6C" w:tentative="1">
      <w:start w:val="1"/>
      <w:numFmt w:val="bullet"/>
      <w:lvlText w:val="›"/>
      <w:lvlJc w:val="left"/>
      <w:pPr>
        <w:tabs>
          <w:tab w:val="num" w:pos="2160"/>
        </w:tabs>
        <w:ind w:left="2160" w:hanging="360"/>
      </w:pPr>
      <w:rPr>
        <w:rFonts w:ascii="Verdana" w:hAnsi="Verdana" w:hint="default"/>
      </w:rPr>
    </w:lvl>
    <w:lvl w:ilvl="3" w:tplc="B1DCCAE2" w:tentative="1">
      <w:start w:val="1"/>
      <w:numFmt w:val="bullet"/>
      <w:lvlText w:val="›"/>
      <w:lvlJc w:val="left"/>
      <w:pPr>
        <w:tabs>
          <w:tab w:val="num" w:pos="2880"/>
        </w:tabs>
        <w:ind w:left="2880" w:hanging="360"/>
      </w:pPr>
      <w:rPr>
        <w:rFonts w:ascii="Verdana" w:hAnsi="Verdana" w:hint="default"/>
      </w:rPr>
    </w:lvl>
    <w:lvl w:ilvl="4" w:tplc="C3B6C5EA" w:tentative="1">
      <w:start w:val="1"/>
      <w:numFmt w:val="bullet"/>
      <w:lvlText w:val="›"/>
      <w:lvlJc w:val="left"/>
      <w:pPr>
        <w:tabs>
          <w:tab w:val="num" w:pos="3600"/>
        </w:tabs>
        <w:ind w:left="3600" w:hanging="360"/>
      </w:pPr>
      <w:rPr>
        <w:rFonts w:ascii="Verdana" w:hAnsi="Verdana" w:hint="default"/>
      </w:rPr>
    </w:lvl>
    <w:lvl w:ilvl="5" w:tplc="161C837E" w:tentative="1">
      <w:start w:val="1"/>
      <w:numFmt w:val="bullet"/>
      <w:lvlText w:val="›"/>
      <w:lvlJc w:val="left"/>
      <w:pPr>
        <w:tabs>
          <w:tab w:val="num" w:pos="4320"/>
        </w:tabs>
        <w:ind w:left="4320" w:hanging="360"/>
      </w:pPr>
      <w:rPr>
        <w:rFonts w:ascii="Verdana" w:hAnsi="Verdana" w:hint="default"/>
      </w:rPr>
    </w:lvl>
    <w:lvl w:ilvl="6" w:tplc="DB7E246E" w:tentative="1">
      <w:start w:val="1"/>
      <w:numFmt w:val="bullet"/>
      <w:lvlText w:val="›"/>
      <w:lvlJc w:val="left"/>
      <w:pPr>
        <w:tabs>
          <w:tab w:val="num" w:pos="5040"/>
        </w:tabs>
        <w:ind w:left="5040" w:hanging="360"/>
      </w:pPr>
      <w:rPr>
        <w:rFonts w:ascii="Verdana" w:hAnsi="Verdana" w:hint="default"/>
      </w:rPr>
    </w:lvl>
    <w:lvl w:ilvl="7" w:tplc="ECBC8002" w:tentative="1">
      <w:start w:val="1"/>
      <w:numFmt w:val="bullet"/>
      <w:lvlText w:val="›"/>
      <w:lvlJc w:val="left"/>
      <w:pPr>
        <w:tabs>
          <w:tab w:val="num" w:pos="5760"/>
        </w:tabs>
        <w:ind w:left="5760" w:hanging="360"/>
      </w:pPr>
      <w:rPr>
        <w:rFonts w:ascii="Verdana" w:hAnsi="Verdana" w:hint="default"/>
      </w:rPr>
    </w:lvl>
    <w:lvl w:ilvl="8" w:tplc="61F8EAE0"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32CD24E1"/>
    <w:multiLevelType w:val="hybridMultilevel"/>
    <w:tmpl w:val="59F6B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3D3272"/>
    <w:multiLevelType w:val="hybridMultilevel"/>
    <w:tmpl w:val="3D623E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1D6688"/>
    <w:multiLevelType w:val="hybridMultilevel"/>
    <w:tmpl w:val="00D091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D67711"/>
    <w:multiLevelType w:val="hybridMultilevel"/>
    <w:tmpl w:val="728244E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669513A"/>
    <w:multiLevelType w:val="hybridMultilevel"/>
    <w:tmpl w:val="ED2675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6D66BB1"/>
    <w:multiLevelType w:val="hybridMultilevel"/>
    <w:tmpl w:val="0938EC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760673">
    <w:abstractNumId w:val="3"/>
  </w:num>
  <w:num w:numId="2" w16cid:durableId="2126609114">
    <w:abstractNumId w:val="5"/>
  </w:num>
  <w:num w:numId="3" w16cid:durableId="1115829984">
    <w:abstractNumId w:val="8"/>
  </w:num>
  <w:num w:numId="4" w16cid:durableId="2059671361">
    <w:abstractNumId w:val="7"/>
  </w:num>
  <w:num w:numId="5" w16cid:durableId="1126771596">
    <w:abstractNumId w:val="0"/>
  </w:num>
  <w:num w:numId="6" w16cid:durableId="633024117">
    <w:abstractNumId w:val="2"/>
  </w:num>
  <w:num w:numId="7" w16cid:durableId="80413162">
    <w:abstractNumId w:val="4"/>
  </w:num>
  <w:num w:numId="8" w16cid:durableId="1589464000">
    <w:abstractNumId w:val="1"/>
  </w:num>
  <w:num w:numId="9" w16cid:durableId="5140061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2A"/>
    <w:rsid w:val="000145AE"/>
    <w:rsid w:val="000B390F"/>
    <w:rsid w:val="000C0A2A"/>
    <w:rsid w:val="000E60BD"/>
    <w:rsid w:val="001530E4"/>
    <w:rsid w:val="00156867"/>
    <w:rsid w:val="00156B4C"/>
    <w:rsid w:val="00166A60"/>
    <w:rsid w:val="00180D31"/>
    <w:rsid w:val="00190708"/>
    <w:rsid w:val="0020054E"/>
    <w:rsid w:val="00211BD6"/>
    <w:rsid w:val="00224BFD"/>
    <w:rsid w:val="00225DFC"/>
    <w:rsid w:val="002D683E"/>
    <w:rsid w:val="002F392A"/>
    <w:rsid w:val="003632C4"/>
    <w:rsid w:val="0039304D"/>
    <w:rsid w:val="003A569C"/>
    <w:rsid w:val="00416967"/>
    <w:rsid w:val="004213FB"/>
    <w:rsid w:val="00421AFF"/>
    <w:rsid w:val="00435109"/>
    <w:rsid w:val="00445211"/>
    <w:rsid w:val="00457365"/>
    <w:rsid w:val="004604E9"/>
    <w:rsid w:val="004C4974"/>
    <w:rsid w:val="004D6CA2"/>
    <w:rsid w:val="004F194B"/>
    <w:rsid w:val="005209AB"/>
    <w:rsid w:val="00527432"/>
    <w:rsid w:val="00550FFD"/>
    <w:rsid w:val="00602EDC"/>
    <w:rsid w:val="00611498"/>
    <w:rsid w:val="00645A22"/>
    <w:rsid w:val="00646612"/>
    <w:rsid w:val="0067066F"/>
    <w:rsid w:val="00674A91"/>
    <w:rsid w:val="006C1AB9"/>
    <w:rsid w:val="006E4368"/>
    <w:rsid w:val="00703E60"/>
    <w:rsid w:val="00735B44"/>
    <w:rsid w:val="00774EBB"/>
    <w:rsid w:val="007A3D03"/>
    <w:rsid w:val="007C0FE9"/>
    <w:rsid w:val="00897FB7"/>
    <w:rsid w:val="008B2017"/>
    <w:rsid w:val="00900E0F"/>
    <w:rsid w:val="00904D8B"/>
    <w:rsid w:val="00927C43"/>
    <w:rsid w:val="00943070"/>
    <w:rsid w:val="00944341"/>
    <w:rsid w:val="009753E4"/>
    <w:rsid w:val="009A3620"/>
    <w:rsid w:val="009B6282"/>
    <w:rsid w:val="009C589A"/>
    <w:rsid w:val="009F6605"/>
    <w:rsid w:val="009F79BE"/>
    <w:rsid w:val="00A11DE4"/>
    <w:rsid w:val="00A542F7"/>
    <w:rsid w:val="00A72006"/>
    <w:rsid w:val="00A842EC"/>
    <w:rsid w:val="00AA746E"/>
    <w:rsid w:val="00AA7853"/>
    <w:rsid w:val="00AB1493"/>
    <w:rsid w:val="00AD1A77"/>
    <w:rsid w:val="00BA1DDD"/>
    <w:rsid w:val="00BD0647"/>
    <w:rsid w:val="00C656A8"/>
    <w:rsid w:val="00CA1320"/>
    <w:rsid w:val="00CA5897"/>
    <w:rsid w:val="00CB6A5D"/>
    <w:rsid w:val="00D1407D"/>
    <w:rsid w:val="00D330AE"/>
    <w:rsid w:val="00E21653"/>
    <w:rsid w:val="00E87226"/>
    <w:rsid w:val="00EC339A"/>
    <w:rsid w:val="00EE59BB"/>
    <w:rsid w:val="00FA7696"/>
    <w:rsid w:val="00FC1C26"/>
    <w:rsid w:val="00FC3CB6"/>
    <w:rsid w:val="00FE7F8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E2C64"/>
  <w15:chartTrackingRefBased/>
  <w15:docId w15:val="{3E7263B9-D71F-494D-9B0E-C5D87763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3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F3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39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39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F39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F39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39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39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39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39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F39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39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F39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F39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F39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39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39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392A"/>
    <w:rPr>
      <w:rFonts w:eastAsiaTheme="majorEastAsia" w:cstheme="majorBidi"/>
      <w:color w:val="272727" w:themeColor="text1" w:themeTint="D8"/>
    </w:rPr>
  </w:style>
  <w:style w:type="paragraph" w:styleId="Titel">
    <w:name w:val="Title"/>
    <w:basedOn w:val="Standaard"/>
    <w:next w:val="Standaard"/>
    <w:link w:val="TitelChar"/>
    <w:uiPriority w:val="10"/>
    <w:qFormat/>
    <w:rsid w:val="002F39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39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39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39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39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392A"/>
    <w:rPr>
      <w:i/>
      <w:iCs/>
      <w:color w:val="404040" w:themeColor="text1" w:themeTint="BF"/>
    </w:rPr>
  </w:style>
  <w:style w:type="paragraph" w:styleId="Lijstalinea">
    <w:name w:val="List Paragraph"/>
    <w:basedOn w:val="Standaard"/>
    <w:uiPriority w:val="34"/>
    <w:qFormat/>
    <w:rsid w:val="002F392A"/>
    <w:pPr>
      <w:ind w:left="720"/>
      <w:contextualSpacing/>
    </w:pPr>
  </w:style>
  <w:style w:type="character" w:styleId="Intensievebenadrukking">
    <w:name w:val="Intense Emphasis"/>
    <w:basedOn w:val="Standaardalinea-lettertype"/>
    <w:uiPriority w:val="21"/>
    <w:qFormat/>
    <w:rsid w:val="002F392A"/>
    <w:rPr>
      <w:i/>
      <w:iCs/>
      <w:color w:val="0F4761" w:themeColor="accent1" w:themeShade="BF"/>
    </w:rPr>
  </w:style>
  <w:style w:type="paragraph" w:styleId="Duidelijkcitaat">
    <w:name w:val="Intense Quote"/>
    <w:basedOn w:val="Standaard"/>
    <w:next w:val="Standaard"/>
    <w:link w:val="DuidelijkcitaatChar"/>
    <w:uiPriority w:val="30"/>
    <w:qFormat/>
    <w:rsid w:val="002F3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392A"/>
    <w:rPr>
      <w:i/>
      <w:iCs/>
      <w:color w:val="0F4761" w:themeColor="accent1" w:themeShade="BF"/>
    </w:rPr>
  </w:style>
  <w:style w:type="character" w:styleId="Intensieveverwijzing">
    <w:name w:val="Intense Reference"/>
    <w:basedOn w:val="Standaardalinea-lettertype"/>
    <w:uiPriority w:val="32"/>
    <w:qFormat/>
    <w:rsid w:val="002F392A"/>
    <w:rPr>
      <w:b/>
      <w:bCs/>
      <w:smallCaps/>
      <w:color w:val="0F4761" w:themeColor="accent1" w:themeShade="BF"/>
      <w:spacing w:val="5"/>
    </w:rPr>
  </w:style>
  <w:style w:type="table" w:styleId="Tabelraster">
    <w:name w:val="Table Grid"/>
    <w:basedOn w:val="Standaardtabel"/>
    <w:uiPriority w:val="39"/>
    <w:rsid w:val="00E8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6">
    <w:name w:val="Grid Table 5 Dark Accent 6"/>
    <w:basedOn w:val="Standaardtabel"/>
    <w:uiPriority w:val="50"/>
    <w:rsid w:val="003A56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Lijsttabel4-Accent2">
    <w:name w:val="List Table 4 Accent 2"/>
    <w:basedOn w:val="Standaardtabel"/>
    <w:uiPriority w:val="49"/>
    <w:rsid w:val="003A569C"/>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Rastertabel4-Accent6">
    <w:name w:val="Grid Table 4 Accent 6"/>
    <w:basedOn w:val="Standaardtabel"/>
    <w:uiPriority w:val="49"/>
    <w:rsid w:val="003A569C"/>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styleId="Hyperlink">
    <w:name w:val="Hyperlink"/>
    <w:basedOn w:val="Standaardalinea-lettertype"/>
    <w:uiPriority w:val="99"/>
    <w:unhideWhenUsed/>
    <w:rsid w:val="001530E4"/>
    <w:rPr>
      <w:color w:val="467886" w:themeColor="hyperlink"/>
      <w:u w:val="single"/>
    </w:rPr>
  </w:style>
  <w:style w:type="character" w:styleId="Onopgelostemelding">
    <w:name w:val="Unresolved Mention"/>
    <w:basedOn w:val="Standaardalinea-lettertype"/>
    <w:uiPriority w:val="99"/>
    <w:semiHidden/>
    <w:unhideWhenUsed/>
    <w:rsid w:val="001530E4"/>
    <w:rPr>
      <w:color w:val="605E5C"/>
      <w:shd w:val="clear" w:color="auto" w:fill="E1DFDD"/>
    </w:rPr>
  </w:style>
  <w:style w:type="paragraph" w:styleId="Voettekst">
    <w:name w:val="footer"/>
    <w:basedOn w:val="Standaard"/>
    <w:link w:val="VoettekstChar"/>
    <w:uiPriority w:val="99"/>
    <w:unhideWhenUsed/>
    <w:rsid w:val="00735B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5B44"/>
  </w:style>
  <w:style w:type="character" w:styleId="Verwijzingopmerking">
    <w:name w:val="annotation reference"/>
    <w:basedOn w:val="Standaardalinea-lettertype"/>
    <w:uiPriority w:val="99"/>
    <w:semiHidden/>
    <w:unhideWhenUsed/>
    <w:rsid w:val="00225DFC"/>
    <w:rPr>
      <w:sz w:val="16"/>
      <w:szCs w:val="16"/>
    </w:rPr>
  </w:style>
  <w:style w:type="paragraph" w:styleId="Tekstopmerking">
    <w:name w:val="annotation text"/>
    <w:basedOn w:val="Standaard"/>
    <w:link w:val="TekstopmerkingChar"/>
    <w:uiPriority w:val="99"/>
    <w:unhideWhenUsed/>
    <w:rsid w:val="00225DFC"/>
    <w:pPr>
      <w:spacing w:line="240" w:lineRule="auto"/>
    </w:pPr>
    <w:rPr>
      <w:sz w:val="20"/>
      <w:szCs w:val="20"/>
    </w:rPr>
  </w:style>
  <w:style w:type="character" w:customStyle="1" w:styleId="TekstopmerkingChar">
    <w:name w:val="Tekst opmerking Char"/>
    <w:basedOn w:val="Standaardalinea-lettertype"/>
    <w:link w:val="Tekstopmerking"/>
    <w:uiPriority w:val="99"/>
    <w:rsid w:val="00225DFC"/>
    <w:rPr>
      <w:sz w:val="20"/>
      <w:szCs w:val="20"/>
    </w:rPr>
  </w:style>
  <w:style w:type="paragraph" w:styleId="Onderwerpvanopmerking">
    <w:name w:val="annotation subject"/>
    <w:basedOn w:val="Tekstopmerking"/>
    <w:next w:val="Tekstopmerking"/>
    <w:link w:val="OnderwerpvanopmerkingChar"/>
    <w:uiPriority w:val="99"/>
    <w:semiHidden/>
    <w:unhideWhenUsed/>
    <w:rsid w:val="00225DFC"/>
    <w:rPr>
      <w:b/>
      <w:bCs/>
    </w:rPr>
  </w:style>
  <w:style w:type="character" w:customStyle="1" w:styleId="OnderwerpvanopmerkingChar">
    <w:name w:val="Onderwerp van opmerking Char"/>
    <w:basedOn w:val="TekstopmerkingChar"/>
    <w:link w:val="Onderwerpvanopmerking"/>
    <w:uiPriority w:val="99"/>
    <w:semiHidden/>
    <w:rsid w:val="00225DFC"/>
    <w:rPr>
      <w:b/>
      <w:bCs/>
      <w:sz w:val="20"/>
      <w:szCs w:val="20"/>
    </w:rPr>
  </w:style>
  <w:style w:type="paragraph" w:styleId="Revisie">
    <w:name w:val="Revision"/>
    <w:hidden/>
    <w:uiPriority w:val="99"/>
    <w:semiHidden/>
    <w:rsid w:val="00927C43"/>
    <w:pPr>
      <w:spacing w:after="0" w:line="240" w:lineRule="auto"/>
    </w:pPr>
  </w:style>
  <w:style w:type="character" w:styleId="GevolgdeHyperlink">
    <w:name w:val="FollowedHyperlink"/>
    <w:basedOn w:val="Standaardalinea-lettertype"/>
    <w:uiPriority w:val="99"/>
    <w:semiHidden/>
    <w:unhideWhenUsed/>
    <w:rsid w:val="00AA785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262128">
      <w:bodyDiv w:val="1"/>
      <w:marLeft w:val="0"/>
      <w:marRight w:val="0"/>
      <w:marTop w:val="0"/>
      <w:marBottom w:val="0"/>
      <w:divBdr>
        <w:top w:val="none" w:sz="0" w:space="0" w:color="auto"/>
        <w:left w:val="none" w:sz="0" w:space="0" w:color="auto"/>
        <w:bottom w:val="none" w:sz="0" w:space="0" w:color="auto"/>
        <w:right w:val="none" w:sz="0" w:space="0" w:color="auto"/>
      </w:divBdr>
      <w:divsChild>
        <w:div w:id="1778868881">
          <w:marLeft w:val="504"/>
          <w:marRight w:val="0"/>
          <w:marTop w:val="240"/>
          <w:marBottom w:val="0"/>
          <w:divBdr>
            <w:top w:val="none" w:sz="0" w:space="0" w:color="auto"/>
            <w:left w:val="none" w:sz="0" w:space="0" w:color="auto"/>
            <w:bottom w:val="none" w:sz="0" w:space="0" w:color="auto"/>
            <w:right w:val="none" w:sz="0" w:space="0" w:color="auto"/>
          </w:divBdr>
        </w:div>
        <w:div w:id="450592138">
          <w:marLeft w:val="504"/>
          <w:marRight w:val="0"/>
          <w:marTop w:val="240"/>
          <w:marBottom w:val="0"/>
          <w:divBdr>
            <w:top w:val="none" w:sz="0" w:space="0" w:color="auto"/>
            <w:left w:val="none" w:sz="0" w:space="0" w:color="auto"/>
            <w:bottom w:val="none" w:sz="0" w:space="0" w:color="auto"/>
            <w:right w:val="none" w:sz="0" w:space="0" w:color="auto"/>
          </w:divBdr>
        </w:div>
        <w:div w:id="513569880">
          <w:marLeft w:val="504"/>
          <w:marRight w:val="0"/>
          <w:marTop w:val="240"/>
          <w:marBottom w:val="0"/>
          <w:divBdr>
            <w:top w:val="none" w:sz="0" w:space="0" w:color="auto"/>
            <w:left w:val="none" w:sz="0" w:space="0" w:color="auto"/>
            <w:bottom w:val="none" w:sz="0" w:space="0" w:color="auto"/>
            <w:right w:val="none" w:sz="0" w:space="0" w:color="auto"/>
          </w:divBdr>
        </w:div>
        <w:div w:id="1229613282">
          <w:marLeft w:val="504"/>
          <w:marRight w:val="0"/>
          <w:marTop w:val="240"/>
          <w:marBottom w:val="0"/>
          <w:divBdr>
            <w:top w:val="none" w:sz="0" w:space="0" w:color="auto"/>
            <w:left w:val="none" w:sz="0" w:space="0" w:color="auto"/>
            <w:bottom w:val="none" w:sz="0" w:space="0" w:color="auto"/>
            <w:right w:val="none" w:sz="0" w:space="0" w:color="auto"/>
          </w:divBdr>
        </w:div>
      </w:divsChild>
    </w:div>
    <w:div w:id="2145733877">
      <w:bodyDiv w:val="1"/>
      <w:marLeft w:val="0"/>
      <w:marRight w:val="0"/>
      <w:marTop w:val="0"/>
      <w:marBottom w:val="0"/>
      <w:divBdr>
        <w:top w:val="none" w:sz="0" w:space="0" w:color="auto"/>
        <w:left w:val="none" w:sz="0" w:space="0" w:color="auto"/>
        <w:bottom w:val="none" w:sz="0" w:space="0" w:color="auto"/>
        <w:right w:val="none" w:sz="0" w:space="0" w:color="auto"/>
      </w:divBdr>
      <w:divsChild>
        <w:div w:id="1733312279">
          <w:marLeft w:val="504"/>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ffshorewind.rvo.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ffshorewind.rvo.nl/page/view/9a29f764-31f1-4bbb-9ee5-03aee69f643a/soil-nederwie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ffshorewind.rvo.nl/page/view/2dd28a50-5344-47a6-b3ff-7d0e36911159/soil-ijmuiden-ver" TargetMode="External"/><Relationship Id="rId4" Type="http://schemas.openxmlformats.org/officeDocument/2006/relationships/webSettings" Target="webSettings.xml"/><Relationship Id="rId9" Type="http://schemas.openxmlformats.org/officeDocument/2006/relationships/hyperlink" Target="file:///\\LNV.INTERN\GRP\rvo\NP_CDE\HOZES\Locatiestudies\Overleggen%20&amp;%20Interfaces\_Ecology\WOZ@rvo.nl" TargetMode="Externa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5089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Esker, L. van den (Lilian)</dc:creator>
  <cp:keywords/>
  <dc:description/>
  <cp:lastModifiedBy>Manders, M.J.H. (Mieke)</cp:lastModifiedBy>
  <cp:revision>2</cp:revision>
  <dcterms:created xsi:type="dcterms:W3CDTF">2025-02-07T11:09:00Z</dcterms:created>
  <dcterms:modified xsi:type="dcterms:W3CDTF">2025-02-07T11:09:00Z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6b56f772,6905fa89,39880a47</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